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1BC8858A"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#11</w:t>
      </w:r>
      <w:r w:rsidR="00341DDC">
        <w:rPr>
          <w:rFonts w:ascii="Arial" w:hAnsi="Arial" w:cs="Arial"/>
          <w:b/>
          <w:sz w:val="24"/>
          <w:lang w:val="en-US"/>
        </w:rPr>
        <w:t>4</w:t>
      </w:r>
      <w:r w:rsidRPr="004560F5">
        <w:rPr>
          <w:rFonts w:ascii="Arial" w:hAnsi="Arial" w:cs="Arial"/>
          <w:b/>
          <w:sz w:val="24"/>
          <w:lang w:val="en-US"/>
        </w:rPr>
        <w:tab/>
      </w:r>
      <w:r w:rsidR="006E6534" w:rsidRPr="006E6534">
        <w:rPr>
          <w:rFonts w:ascii="Arial" w:hAnsi="Arial" w:cs="Arial"/>
          <w:b/>
          <w:sz w:val="24"/>
          <w:lang w:val="en-US"/>
        </w:rPr>
        <w:t>R1-</w:t>
      </w:r>
      <w:r w:rsidR="000257D6" w:rsidRPr="000257D6">
        <w:rPr>
          <w:rFonts w:ascii="Arial" w:hAnsi="Arial" w:cs="Arial"/>
          <w:b/>
          <w:sz w:val="24"/>
          <w:lang w:val="en-US"/>
        </w:rPr>
        <w:t>2307152</w:t>
      </w:r>
    </w:p>
    <w:p w14:paraId="0877B945" w14:textId="651308D7" w:rsidR="004B4372" w:rsidRDefault="00341DDC" w:rsidP="004B4372">
      <w:pPr>
        <w:tabs>
          <w:tab w:val="left" w:pos="1985"/>
        </w:tabs>
        <w:spacing w:after="0"/>
        <w:jc w:val="both"/>
        <w:rPr>
          <w:rFonts w:ascii="Arial" w:hAnsi="Arial" w:cs="Arial"/>
          <w:b/>
          <w:sz w:val="24"/>
          <w:lang w:val="en-US"/>
        </w:rPr>
      </w:pPr>
      <w:r w:rsidRPr="00341DDC">
        <w:rPr>
          <w:rFonts w:ascii="Arial" w:hAnsi="Arial" w:cs="Arial"/>
          <w:b/>
          <w:bCs/>
          <w:sz w:val="24"/>
        </w:rPr>
        <w:t xml:space="preserve">Toulouse, France, </w:t>
      </w:r>
      <w:r w:rsidR="00593CD0" w:rsidRPr="00593CD0">
        <w:rPr>
          <w:rFonts w:ascii="Arial" w:hAnsi="Arial" w:cs="Arial"/>
          <w:b/>
          <w:bCs/>
          <w:sz w:val="24"/>
        </w:rPr>
        <w:t>August 21</w:t>
      </w:r>
      <w:r w:rsidR="00593CD0" w:rsidRPr="00593CD0">
        <w:rPr>
          <w:rFonts w:ascii="Arial" w:hAnsi="Arial" w:cs="Arial"/>
          <w:b/>
          <w:bCs/>
          <w:sz w:val="24"/>
          <w:vertAlign w:val="superscript"/>
        </w:rPr>
        <w:t>st</w:t>
      </w:r>
      <w:r w:rsidR="00593CD0">
        <w:rPr>
          <w:rFonts w:ascii="Arial" w:hAnsi="Arial" w:cs="Arial"/>
          <w:b/>
          <w:bCs/>
          <w:sz w:val="24"/>
        </w:rPr>
        <w:t xml:space="preserve"> </w:t>
      </w:r>
      <w:r w:rsidR="00593CD0" w:rsidRPr="00593CD0">
        <w:rPr>
          <w:rFonts w:ascii="Arial" w:hAnsi="Arial" w:cs="Arial"/>
          <w:b/>
          <w:bCs/>
          <w:sz w:val="24"/>
        </w:rPr>
        <w:t>– August 25</w:t>
      </w:r>
      <w:r w:rsidR="00593CD0" w:rsidRPr="00593CD0">
        <w:rPr>
          <w:rFonts w:ascii="Arial" w:hAnsi="Arial" w:cs="Arial"/>
          <w:b/>
          <w:bCs/>
          <w:sz w:val="24"/>
          <w:vertAlign w:val="superscript"/>
        </w:rPr>
        <w:t>th</w:t>
      </w:r>
      <w:r w:rsidR="00593CD0">
        <w:rPr>
          <w:rFonts w:ascii="Arial" w:hAnsi="Arial" w:cs="Arial"/>
          <w:b/>
          <w:bCs/>
          <w:sz w:val="24"/>
        </w:rPr>
        <w:t>,</w:t>
      </w:r>
      <w:r w:rsidR="00947B7F" w:rsidRPr="00947B7F">
        <w:rPr>
          <w:rFonts w:ascii="Arial" w:hAnsi="Arial" w:cs="Arial"/>
          <w:b/>
          <w:bCs/>
          <w:sz w:val="24"/>
        </w:rPr>
        <w:t xml:space="preserve"> </w:t>
      </w:r>
      <w:r w:rsidR="00476E0A"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2EDF2C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 xml:space="preserve">Discussion on </w:t>
      </w:r>
      <w:r w:rsidR="00271C8F">
        <w:rPr>
          <w:rFonts w:ascii="Arial" w:eastAsia="Malgun Gothic" w:hAnsi="Arial" w:cs="Arial"/>
          <w:b/>
          <w:sz w:val="24"/>
          <w:lang w:val="en-US" w:eastAsia="ko-KR"/>
        </w:rPr>
        <w:t xml:space="preserve">SRI/TPMI </w:t>
      </w:r>
      <w:r w:rsidR="00FB5BE8" w:rsidRPr="00FB5BE8">
        <w:rPr>
          <w:rFonts w:ascii="Arial" w:eastAsia="Malgun Gothic" w:hAnsi="Arial" w:cs="Arial"/>
          <w:b/>
          <w:sz w:val="24"/>
          <w:lang w:val="en-US" w:eastAsia="ko-KR"/>
        </w:rPr>
        <w:t>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A761739" w14:textId="744911DD" w:rsidR="00771953" w:rsidRDefault="00771953" w:rsidP="00A96915">
      <w:pPr>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w:t>
      </w:r>
      <w:r w:rsidR="000C2193">
        <w:rPr>
          <w:sz w:val="22"/>
          <w:lang w:eastAsia="zh-CN"/>
        </w:rPr>
        <w:t>3</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sidR="00233C11">
        <w:rPr>
          <w:sz w:val="22"/>
          <w:lang w:eastAsia="zh-CN"/>
        </w:rPr>
        <w:t xml:space="preserve"> </w:t>
      </w:r>
      <w:r w:rsidR="00233C11">
        <w:rPr>
          <w:sz w:val="22"/>
          <w:lang w:eastAsia="zh-CN"/>
        </w:rPr>
        <w:fldChar w:fldCharType="begin"/>
      </w:r>
      <w:r w:rsidR="00233C11">
        <w:rPr>
          <w:sz w:val="22"/>
          <w:lang w:eastAsia="zh-CN"/>
        </w:rPr>
        <w:instrText xml:space="preserve"> REF _Ref142655749 \n \h </w:instrText>
      </w:r>
      <w:r w:rsidR="00233C11">
        <w:rPr>
          <w:sz w:val="22"/>
          <w:lang w:eastAsia="zh-CN"/>
        </w:rPr>
      </w:r>
      <w:r w:rsidR="00233C11">
        <w:rPr>
          <w:sz w:val="22"/>
          <w:lang w:eastAsia="zh-CN"/>
        </w:rPr>
        <w:fldChar w:fldCharType="separate"/>
      </w:r>
      <w:r w:rsidR="00233C11">
        <w:rPr>
          <w:sz w:val="22"/>
          <w:lang w:eastAsia="zh-CN"/>
        </w:rPr>
        <w:t>[1]</w:t>
      </w:r>
      <w:r w:rsidR="00233C11">
        <w:rPr>
          <w:sz w:val="22"/>
          <w:lang w:eastAsia="zh-CN"/>
        </w:rPr>
        <w:fldChar w:fldCharType="end"/>
      </w:r>
      <w:r>
        <w:rPr>
          <w:sz w:val="22"/>
          <w:lang w:eastAsia="zh-CN"/>
        </w:rPr>
        <w:t>.</w:t>
      </w:r>
    </w:p>
    <w:tbl>
      <w:tblPr>
        <w:tblStyle w:val="af3"/>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3CEF89CC" w14:textId="77777777" w:rsidR="003A646C" w:rsidRPr="003A646C" w:rsidRDefault="003A646C" w:rsidP="003A646C">
            <w:pPr>
              <w:overflowPunct/>
              <w:autoSpaceDE/>
              <w:autoSpaceDN/>
              <w:adjustRightInd/>
              <w:spacing w:after="0"/>
              <w:textAlignment w:val="auto"/>
              <w:rPr>
                <w:rFonts w:ascii="Times" w:eastAsia="Batang" w:hAnsi="Times" w:cs="Times"/>
                <w:b/>
                <w:bCs/>
                <w:iCs/>
                <w:highlight w:val="green"/>
              </w:rPr>
            </w:pPr>
            <w:bookmarkStart w:id="0" w:name="_Hlk118475247"/>
            <w:r w:rsidRPr="003A646C">
              <w:rPr>
                <w:rFonts w:ascii="Times" w:eastAsia="Batang" w:hAnsi="Times" w:cs="Times"/>
                <w:b/>
                <w:bCs/>
                <w:iCs/>
                <w:highlight w:val="green"/>
              </w:rPr>
              <w:t>Agreement</w:t>
            </w:r>
          </w:p>
          <w:p w14:paraId="4C862F73"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lang w:val="en-US"/>
              </w:rPr>
            </w:pPr>
            <w:r w:rsidRPr="003A646C">
              <w:rPr>
                <w:rFonts w:ascii="Times" w:eastAsia="Times New Roman" w:hAnsi="Times" w:cs="Times"/>
                <w:lang w:val="en-US"/>
              </w:rPr>
              <w:t xml:space="preserve">For codebook-based 8TX PUSCH transmission, Alt3 is supported, where </w:t>
            </w:r>
          </w:p>
          <w:p w14:paraId="52D72E89" w14:textId="77777777" w:rsidR="003A646C" w:rsidRPr="003A646C" w:rsidRDefault="003A646C" w:rsidP="003A646C">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3A646C">
              <w:rPr>
                <w:rFonts w:ascii="Times" w:eastAsia="Batang" w:hAnsi="Times" w:cs="Times"/>
                <w:lang w:eastAsia="x-none"/>
              </w:rPr>
              <w:t>A fully-coherent UE (Ng =1) can only be configured with precoders considered for Ng =1</w:t>
            </w:r>
          </w:p>
          <w:p w14:paraId="24211CDB" w14:textId="77777777" w:rsidR="003A646C" w:rsidRPr="003A646C" w:rsidRDefault="003A646C" w:rsidP="003A646C">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3A646C">
              <w:rPr>
                <w:rFonts w:ascii="Times" w:eastAsia="Batang" w:hAnsi="Times" w:cs="Times"/>
                <w:lang w:eastAsia="x-none"/>
              </w:rPr>
              <w:t>A partially-coherent UE, with Ng =2, can only use precoders considered for Ng =2</w:t>
            </w:r>
          </w:p>
          <w:p w14:paraId="255CC44B" w14:textId="77777777" w:rsidR="003A646C" w:rsidRPr="003A646C" w:rsidRDefault="003A646C" w:rsidP="003A646C">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3A646C">
              <w:rPr>
                <w:rFonts w:ascii="Times" w:eastAsia="Batang" w:hAnsi="Times" w:cs="Times"/>
                <w:lang w:eastAsia="x-none"/>
              </w:rPr>
              <w:t>A partially-coherent UE, with Ng =4, can only use precoders considered for Ng =4</w:t>
            </w:r>
          </w:p>
          <w:p w14:paraId="72E336B4" w14:textId="77777777" w:rsidR="003A646C" w:rsidRPr="003A646C" w:rsidRDefault="003A646C" w:rsidP="003A646C">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3A646C">
              <w:rPr>
                <w:rFonts w:ascii="Times" w:eastAsia="Batang" w:hAnsi="Times" w:cs="Times"/>
                <w:lang w:eastAsia="x-none"/>
              </w:rPr>
              <w:t>A non-coherent UE, with Ng =8, can only use precoders considered for Ng = 8</w:t>
            </w:r>
          </w:p>
          <w:p w14:paraId="21533D0A" w14:textId="77777777" w:rsidR="003A646C" w:rsidRPr="003A646C" w:rsidRDefault="003A646C" w:rsidP="003A646C">
            <w:pPr>
              <w:overflowPunct/>
              <w:autoSpaceDE/>
              <w:autoSpaceDN/>
              <w:adjustRightInd/>
              <w:spacing w:after="0"/>
              <w:textAlignment w:val="auto"/>
              <w:rPr>
                <w:rFonts w:ascii="Times" w:eastAsia="Batang" w:hAnsi="Times"/>
                <w:b/>
                <w:bCs/>
                <w:iCs/>
                <w:highlight w:val="green"/>
              </w:rPr>
            </w:pPr>
            <w:r w:rsidRPr="003A646C">
              <w:rPr>
                <w:rFonts w:ascii="Times" w:eastAsia="Batang" w:hAnsi="Times"/>
                <w:b/>
                <w:bCs/>
                <w:iCs/>
                <w:highlight w:val="green"/>
              </w:rPr>
              <w:t>Agreement</w:t>
            </w:r>
          </w:p>
          <w:p w14:paraId="11596B9F"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rPr>
            </w:pPr>
            <w:r w:rsidRPr="003A646C">
              <w:rPr>
                <w:rFonts w:ascii="Times" w:eastAsia="Times New Roman" w:hAnsi="Times"/>
              </w:rPr>
              <w:t>To support CBG-based transmission for dual CW PUSCH operation, the range N=2, 4, 6, or 8 is confirmed</w:t>
            </w:r>
            <w:r w:rsidRPr="003A646C">
              <w:rPr>
                <w:rFonts w:ascii="Times" w:eastAsia="Times New Roman" w:hAnsi="Times" w:cs="Times"/>
              </w:rPr>
              <w:t xml:space="preserve"> for the CBGTI bit field.</w:t>
            </w:r>
          </w:p>
          <w:p w14:paraId="5DD22A39" w14:textId="77777777" w:rsidR="003A646C" w:rsidRPr="003A646C" w:rsidRDefault="003A646C" w:rsidP="003A646C">
            <w:pPr>
              <w:overflowPunct/>
              <w:autoSpaceDE/>
              <w:autoSpaceDN/>
              <w:adjustRightInd/>
              <w:spacing w:after="0"/>
              <w:textAlignment w:val="auto"/>
              <w:rPr>
                <w:rFonts w:ascii="Times" w:eastAsia="Batang" w:hAnsi="Times"/>
                <w:b/>
                <w:bCs/>
                <w:iCs/>
                <w:highlight w:val="green"/>
              </w:rPr>
            </w:pPr>
            <w:r w:rsidRPr="003A646C">
              <w:rPr>
                <w:rFonts w:ascii="Times" w:eastAsia="Batang" w:hAnsi="Times"/>
                <w:b/>
                <w:bCs/>
                <w:iCs/>
                <w:highlight w:val="green"/>
              </w:rPr>
              <w:t>Agreement</w:t>
            </w:r>
          </w:p>
          <w:p w14:paraId="62AAC21E" w14:textId="77777777" w:rsidR="003A646C" w:rsidRPr="003A646C" w:rsidRDefault="003A646C" w:rsidP="003A646C">
            <w:pPr>
              <w:overflowPunct/>
              <w:autoSpaceDE/>
              <w:autoSpaceDN/>
              <w:adjustRightInd/>
              <w:spacing w:after="0"/>
              <w:contextualSpacing/>
              <w:textAlignment w:val="auto"/>
              <w:rPr>
                <w:rFonts w:ascii="Times" w:eastAsia="Batang" w:hAnsi="Times"/>
                <w:i/>
                <w:iCs/>
              </w:rPr>
            </w:pPr>
            <w:r w:rsidRPr="003A646C">
              <w:rPr>
                <w:rFonts w:ascii="Times" w:eastAsia="Batang" w:hAnsi="Times"/>
              </w:rPr>
              <w:t xml:space="preserve">For non-coherent uplink precoding by an 8TX UE, support Alt1., </w:t>
            </w:r>
          </w:p>
          <w:p w14:paraId="4BE5EAF0" w14:textId="77777777" w:rsidR="003A646C" w:rsidRPr="003A646C" w:rsidRDefault="003A646C" w:rsidP="003A646C">
            <w:pPr>
              <w:numPr>
                <w:ilvl w:val="0"/>
                <w:numId w:val="36"/>
              </w:numPr>
              <w:overflowPunct/>
              <w:autoSpaceDE/>
              <w:autoSpaceDN/>
              <w:adjustRightInd/>
              <w:snapToGrid w:val="0"/>
              <w:spacing w:after="0"/>
              <w:contextualSpacing/>
              <w:textAlignment w:val="auto"/>
              <w:rPr>
                <w:rFonts w:ascii="Times" w:eastAsia="Times New Roman" w:hAnsi="Times"/>
              </w:rPr>
            </w:pPr>
            <w:r w:rsidRPr="003A646C">
              <w:rPr>
                <w:rFonts w:ascii="Times" w:eastAsia="Times New Roman" w:hAnsi="Times"/>
              </w:rPr>
              <w:t>Alt1. – All 255 combinations from 8 non-coherent rank1 precoders are supported</w:t>
            </w:r>
          </w:p>
          <w:p w14:paraId="59CF222F" w14:textId="77777777" w:rsidR="003A646C" w:rsidRPr="003A646C" w:rsidRDefault="003A646C" w:rsidP="003A646C">
            <w:pPr>
              <w:overflowPunct/>
              <w:autoSpaceDE/>
              <w:autoSpaceDN/>
              <w:adjustRightInd/>
              <w:spacing w:after="0"/>
              <w:textAlignment w:val="auto"/>
              <w:rPr>
                <w:rFonts w:ascii="Times" w:eastAsia="Batang" w:hAnsi="Times"/>
                <w:b/>
                <w:bCs/>
                <w:iCs/>
                <w:szCs w:val="24"/>
                <w:highlight w:val="green"/>
              </w:rPr>
            </w:pPr>
            <w:r w:rsidRPr="003A646C">
              <w:rPr>
                <w:rFonts w:ascii="Times" w:eastAsia="Batang" w:hAnsi="Times"/>
                <w:b/>
                <w:bCs/>
                <w:iCs/>
                <w:szCs w:val="24"/>
                <w:highlight w:val="green"/>
              </w:rPr>
              <w:t>Agreement</w:t>
            </w:r>
          </w:p>
          <w:p w14:paraId="7A5F44C1" w14:textId="77777777" w:rsidR="003A646C" w:rsidRPr="003A646C" w:rsidRDefault="003A646C" w:rsidP="003A646C">
            <w:pPr>
              <w:overflowPunct/>
              <w:autoSpaceDE/>
              <w:autoSpaceDN/>
              <w:adjustRightInd/>
              <w:spacing w:after="0"/>
              <w:contextualSpacing/>
              <w:textAlignment w:val="auto"/>
              <w:rPr>
                <w:rFonts w:ascii="Times" w:eastAsia="Batang" w:hAnsi="Times"/>
                <w:i/>
                <w:iCs/>
              </w:rPr>
            </w:pPr>
            <w:r w:rsidRPr="003A646C">
              <w:rPr>
                <w:rFonts w:ascii="Times" w:eastAsia="Batang" w:hAnsi="Times"/>
              </w:rPr>
              <w:t xml:space="preserve">For partially coherent uplink precoding by an 8TX UE, Ng=4, </w:t>
            </w:r>
          </w:p>
          <w:p w14:paraId="33DD9E98" w14:textId="77777777" w:rsidR="003A646C" w:rsidRPr="003A646C" w:rsidRDefault="003A646C" w:rsidP="003A646C">
            <w:pPr>
              <w:numPr>
                <w:ilvl w:val="0"/>
                <w:numId w:val="36"/>
              </w:numPr>
              <w:overflowPunct/>
              <w:autoSpaceDE/>
              <w:autoSpaceDN/>
              <w:adjustRightInd/>
              <w:snapToGrid w:val="0"/>
              <w:spacing w:after="0"/>
              <w:contextualSpacing/>
              <w:textAlignment w:val="auto"/>
              <w:rPr>
                <w:rFonts w:ascii="Times" w:eastAsia="Times New Roman" w:hAnsi="Times"/>
                <w:i/>
                <w:iCs/>
              </w:rPr>
            </w:pPr>
            <w:r w:rsidRPr="003A646C">
              <w:rPr>
                <w:rFonts w:ascii="Times" w:eastAsia="Times New Roman" w:hAnsi="Time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3A646C" w:rsidRPr="003A646C" w14:paraId="2A25B904" w14:textId="77777777" w:rsidTr="0093411C">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9F812"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4EB5FC"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87085"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Layers split across 4 Antenna Groups</w:t>
                  </w:r>
                </w:p>
                <w:p w14:paraId="55F16E6A"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(All possible permutations)</w:t>
                  </w:r>
                </w:p>
              </w:tc>
            </w:tr>
            <w:tr w:rsidR="003A646C" w:rsidRPr="003A646C" w14:paraId="7E77EA66" w14:textId="77777777" w:rsidTr="0093411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7A67F"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FB1A05" w14:textId="77777777" w:rsidR="003A646C" w:rsidRPr="003A646C" w:rsidRDefault="003A646C" w:rsidP="003A646C">
                  <w:pPr>
                    <w:numPr>
                      <w:ilvl w:val="0"/>
                      <w:numId w:val="50"/>
                    </w:numPr>
                    <w:overflowPunct/>
                    <w:autoSpaceDE/>
                    <w:autoSpaceDN/>
                    <w:adjustRightInd/>
                    <w:spacing w:after="0"/>
                    <w:contextualSpacing/>
                    <w:textAlignment w:val="auto"/>
                    <w:rPr>
                      <w:rFonts w:ascii="Times" w:eastAsia="Times New Roman" w:hAnsi="Times"/>
                      <w:i/>
                      <w:iCs/>
                      <w:szCs w:val="24"/>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D222162"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Transmission by 2 of the 4 antenna groups:</w:t>
                  </w:r>
                </w:p>
                <w:p w14:paraId="51679833"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color w:val="00B050"/>
                      <w:kern w:val="2"/>
                      <w:szCs w:val="24"/>
                      <w:lang w:eastAsia="zh-CN"/>
                    </w:rPr>
                  </w:pPr>
                  <w:r w:rsidRPr="003A646C">
                    <w:rPr>
                      <w:rFonts w:ascii="Times" w:eastAsia="Times New Roman" w:hAnsi="Times"/>
                      <w:i/>
                      <w:iCs/>
                      <w:color w:val="00B050"/>
                      <w:kern w:val="2"/>
                      <w:szCs w:val="24"/>
                      <w:lang w:eastAsia="zh-CN"/>
                    </w:rPr>
                    <w:t>(2,1,0,0), (2,0,1,0), (2,0,0,1), (0,2,1,0), (0,2,0,1), (0,0,2,1),</w:t>
                  </w:r>
                </w:p>
                <w:p w14:paraId="0E46B013"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 </w:t>
                  </w:r>
                </w:p>
                <w:p w14:paraId="48DD90AF"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color w:val="00B050"/>
                      <w:kern w:val="2"/>
                      <w:szCs w:val="24"/>
                      <w:lang w:eastAsia="zh-CN"/>
                    </w:rPr>
                  </w:pPr>
                  <w:r w:rsidRPr="003A646C">
                    <w:rPr>
                      <w:rFonts w:ascii="Times" w:eastAsia="Times New Roman" w:hAnsi="Times"/>
                      <w:i/>
                      <w:iCs/>
                      <w:color w:val="00B050"/>
                      <w:kern w:val="2"/>
                      <w:szCs w:val="24"/>
                      <w:lang w:eastAsia="zh-CN"/>
                    </w:rPr>
                    <w:t>Transmission by 3 of the 4 antenna groups:</w:t>
                  </w:r>
                </w:p>
                <w:p w14:paraId="770463DC"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color w:val="00B050"/>
                      <w:kern w:val="2"/>
                      <w:szCs w:val="24"/>
                      <w:lang w:eastAsia="zh-CN"/>
                    </w:rPr>
                    <w:t>(1,1,1,0), (1,1,0,1), (1,0,1,1), (0,1,1,1)</w:t>
                  </w:r>
                </w:p>
              </w:tc>
            </w:tr>
            <w:tr w:rsidR="003A646C" w:rsidRPr="003A646C" w14:paraId="27935A98" w14:textId="77777777" w:rsidTr="0093411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685871"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5DDF7" w14:textId="77777777" w:rsidR="003A646C" w:rsidRPr="003A646C" w:rsidRDefault="003A646C" w:rsidP="003A646C">
                  <w:pPr>
                    <w:numPr>
                      <w:ilvl w:val="0"/>
                      <w:numId w:val="41"/>
                    </w:num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10A52"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Transmission by 3 of the antenna groups:</w:t>
                  </w:r>
                </w:p>
                <w:p w14:paraId="6225D177"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color w:val="00B050"/>
                      <w:kern w:val="2"/>
                      <w:szCs w:val="24"/>
                      <w:lang w:eastAsia="zh-CN"/>
                    </w:rPr>
                  </w:pPr>
                  <w:r w:rsidRPr="003A646C">
                    <w:rPr>
                      <w:rFonts w:ascii="Times" w:eastAsia="Times New Roman" w:hAnsi="Times"/>
                      <w:i/>
                      <w:iCs/>
                      <w:color w:val="00B050"/>
                      <w:kern w:val="2"/>
                      <w:szCs w:val="24"/>
                      <w:lang w:eastAsia="zh-CN"/>
                    </w:rPr>
                    <w:t xml:space="preserve">(2,0,2,1), (0,2,2,1),  </w:t>
                  </w:r>
                </w:p>
                <w:p w14:paraId="5FE1AEBA"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 </w:t>
                  </w:r>
                </w:p>
                <w:p w14:paraId="6FF8F002"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Transmission by 4 of the 4 antenna groups:</w:t>
                  </w:r>
                </w:p>
                <w:p w14:paraId="3C1C5FC8"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color w:val="00B050"/>
                      <w:kern w:val="2"/>
                      <w:szCs w:val="24"/>
                      <w:lang w:eastAsia="zh-CN"/>
                    </w:rPr>
                    <w:t>(1,1,2,1)</w:t>
                  </w:r>
                </w:p>
              </w:tc>
            </w:tr>
            <w:tr w:rsidR="003A646C" w:rsidRPr="003A646C" w14:paraId="731BB7FB" w14:textId="77777777" w:rsidTr="0093411C">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B073203"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E169127" w14:textId="77777777" w:rsidR="003A646C" w:rsidRPr="003A646C" w:rsidRDefault="003A646C" w:rsidP="003A646C">
                  <w:pPr>
                    <w:numPr>
                      <w:ilvl w:val="0"/>
                      <w:numId w:val="41"/>
                    </w:num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02CB6CDF"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color w:val="00B050"/>
                      <w:kern w:val="2"/>
                      <w:szCs w:val="24"/>
                      <w:lang w:eastAsia="zh-CN"/>
                    </w:rPr>
                  </w:pPr>
                  <w:r w:rsidRPr="003A646C">
                    <w:rPr>
                      <w:rFonts w:ascii="Times" w:eastAsia="Times New Roman" w:hAnsi="Times"/>
                      <w:i/>
                      <w:iCs/>
                      <w:color w:val="00B050"/>
                      <w:kern w:val="2"/>
                      <w:szCs w:val="24"/>
                      <w:lang w:eastAsia="zh-CN"/>
                    </w:rPr>
                    <w:t>Transmission by 3 of the 4 antenna groups:</w:t>
                  </w:r>
                </w:p>
                <w:p w14:paraId="511C6979"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strike/>
                      <w:kern w:val="2"/>
                      <w:szCs w:val="24"/>
                      <w:lang w:eastAsia="zh-CN"/>
                    </w:rPr>
                  </w:pPr>
                  <w:r w:rsidRPr="003A646C">
                    <w:rPr>
                      <w:rFonts w:ascii="Times" w:eastAsia="Times New Roman" w:hAnsi="Times"/>
                      <w:i/>
                      <w:iCs/>
                      <w:color w:val="00B050"/>
                      <w:kern w:val="2"/>
                      <w:szCs w:val="24"/>
                      <w:lang w:eastAsia="zh-CN"/>
                    </w:rPr>
                    <w:t>(2,2,2,0), (2,0,2,2)</w:t>
                  </w:r>
                </w:p>
                <w:p w14:paraId="4A072538"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 </w:t>
                  </w:r>
                </w:p>
                <w:p w14:paraId="0F2BB328"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Transmission by 4 of the 4 antenna groups:</w:t>
                  </w:r>
                </w:p>
                <w:p w14:paraId="1A84C8E5"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color w:val="00B050"/>
                      <w:kern w:val="2"/>
                      <w:szCs w:val="24"/>
                      <w:lang w:eastAsia="zh-CN"/>
                    </w:rPr>
                    <w:t>(2,1,2,1)</w:t>
                  </w:r>
                </w:p>
              </w:tc>
            </w:tr>
            <w:tr w:rsidR="003A646C" w:rsidRPr="003A646C" w14:paraId="3FA02A77" w14:textId="77777777" w:rsidTr="0093411C">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DFA45"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6D3B3" w14:textId="77777777" w:rsidR="003A646C" w:rsidRPr="003A646C" w:rsidRDefault="003A646C" w:rsidP="003A646C">
                  <w:pPr>
                    <w:numPr>
                      <w:ilvl w:val="0"/>
                      <w:numId w:val="41"/>
                    </w:numPr>
                    <w:overflowPunct/>
                    <w:autoSpaceDE/>
                    <w:autoSpaceDN/>
                    <w:adjustRightInd/>
                    <w:spacing w:after="0"/>
                    <w:contextualSpacing/>
                    <w:textAlignment w:val="auto"/>
                    <w:rPr>
                      <w:rFonts w:ascii="Times" w:eastAsia="Times New Roman" w:hAnsi="Times"/>
                      <w:i/>
                      <w:iCs/>
                      <w:szCs w:val="24"/>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4616D"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kern w:val="2"/>
                      <w:szCs w:val="24"/>
                      <w:lang w:eastAsia="zh-CN"/>
                    </w:rPr>
                    <w:t>Transmission by 4 of the 4 antenna groups:</w:t>
                  </w:r>
                </w:p>
                <w:p w14:paraId="066A85EB" w14:textId="77777777" w:rsidR="003A646C" w:rsidRPr="003A646C" w:rsidRDefault="003A646C" w:rsidP="003A646C">
                  <w:pPr>
                    <w:overflowPunct/>
                    <w:autoSpaceDE/>
                    <w:autoSpaceDN/>
                    <w:adjustRightInd/>
                    <w:spacing w:after="0"/>
                    <w:contextualSpacing/>
                    <w:textAlignment w:val="auto"/>
                    <w:rPr>
                      <w:rFonts w:ascii="Times" w:eastAsia="Times New Roman" w:hAnsi="Times"/>
                      <w:i/>
                      <w:iCs/>
                      <w:kern w:val="2"/>
                      <w:szCs w:val="24"/>
                      <w:lang w:eastAsia="zh-CN"/>
                    </w:rPr>
                  </w:pPr>
                  <w:r w:rsidRPr="003A646C">
                    <w:rPr>
                      <w:rFonts w:ascii="Times" w:eastAsia="Times New Roman" w:hAnsi="Times"/>
                      <w:i/>
                      <w:iCs/>
                      <w:color w:val="00B050"/>
                      <w:kern w:val="2"/>
                      <w:szCs w:val="24"/>
                      <w:lang w:eastAsia="zh-CN"/>
                    </w:rPr>
                    <w:t>(2,1,2,2)</w:t>
                  </w:r>
                </w:p>
              </w:tc>
            </w:tr>
          </w:tbl>
          <w:p w14:paraId="48192C1F"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highlight w:val="green"/>
                <w:lang w:val="en-US"/>
              </w:rPr>
            </w:pPr>
            <w:r w:rsidRPr="003A646C">
              <w:rPr>
                <w:rFonts w:ascii="Times" w:eastAsia="Times New Roman" w:hAnsi="Times" w:cs="Times"/>
                <w:b/>
                <w:bCs/>
                <w:highlight w:val="green"/>
                <w:lang w:val="en-US"/>
              </w:rPr>
              <w:t>Agreement</w:t>
            </w:r>
          </w:p>
          <w:p w14:paraId="08BE8080"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lang w:val="en-US"/>
              </w:rPr>
            </w:pPr>
            <w:r w:rsidRPr="003A646C">
              <w:rPr>
                <w:rFonts w:ascii="Times" w:eastAsia="Times New Roman" w:hAnsi="Times" w:cs="Times"/>
                <w:lang w:val="en-US"/>
              </w:rPr>
              <w:t>Confirm the Working Assumption with revision,</w:t>
            </w:r>
          </w:p>
          <w:p w14:paraId="0F545CCF" w14:textId="77777777" w:rsidR="003A646C" w:rsidRPr="003A646C" w:rsidRDefault="003A646C" w:rsidP="003A646C">
            <w:pPr>
              <w:overflowPunct/>
              <w:autoSpaceDE/>
              <w:autoSpaceDN/>
              <w:adjustRightInd/>
              <w:spacing w:after="0"/>
              <w:contextualSpacing/>
              <w:textAlignment w:val="auto"/>
              <w:rPr>
                <w:rFonts w:ascii="Times" w:eastAsia="Batang" w:hAnsi="Times" w:cs="Times"/>
                <w:bCs/>
              </w:rPr>
            </w:pPr>
            <w:r w:rsidRPr="003A646C">
              <w:rPr>
                <w:rFonts w:ascii="Times" w:eastAsia="Batang" w:hAnsi="Times" w:cs="Times"/>
                <w:bCs/>
                <w:i/>
                <w:iCs/>
              </w:rPr>
              <w:t xml:space="preserve">For partially coherent uplink precoding by an 8TX UE, Ng=2, </w:t>
            </w:r>
          </w:p>
          <w:p w14:paraId="32792E6B" w14:textId="77777777" w:rsidR="003A646C" w:rsidRPr="003A646C" w:rsidRDefault="003A646C" w:rsidP="003A646C">
            <w:pPr>
              <w:numPr>
                <w:ilvl w:val="0"/>
                <w:numId w:val="49"/>
              </w:numPr>
              <w:overflowPunct/>
              <w:autoSpaceDE/>
              <w:autoSpaceDN/>
              <w:adjustRightInd/>
              <w:spacing w:after="0"/>
              <w:contextualSpacing/>
              <w:textAlignment w:val="auto"/>
              <w:rPr>
                <w:rFonts w:ascii="Times" w:hAnsi="Times" w:cs="Times"/>
                <w:bCs/>
                <w:strike/>
                <w:lang w:eastAsia="x-none"/>
              </w:rPr>
            </w:pPr>
            <w:r w:rsidRPr="003A646C">
              <w:rPr>
                <w:rFonts w:ascii="Times" w:eastAsia="Times New Roman" w:hAnsi="Times" w:cs="Times"/>
                <w:bCs/>
                <w:i/>
                <w:iCs/>
                <w:lang w:eastAsia="x-none"/>
              </w:rPr>
              <w:lastRenderedPageBreak/>
              <w:t>At least the following combinations of layer splitting are supported</w:t>
            </w:r>
          </w:p>
          <w:p w14:paraId="6DF681B4" w14:textId="77777777" w:rsidR="003A646C" w:rsidRPr="003A646C" w:rsidRDefault="003A646C" w:rsidP="003A646C">
            <w:pPr>
              <w:numPr>
                <w:ilvl w:val="1"/>
                <w:numId w:val="49"/>
              </w:numPr>
              <w:overflowPunct/>
              <w:autoSpaceDE/>
              <w:autoSpaceDN/>
              <w:adjustRightInd/>
              <w:spacing w:after="0"/>
              <w:contextualSpacing/>
              <w:textAlignment w:val="auto"/>
              <w:rPr>
                <w:rFonts w:ascii="Times" w:hAnsi="Times" w:cs="Times"/>
                <w:bCs/>
                <w:lang w:eastAsia="x-none"/>
              </w:rPr>
            </w:pPr>
            <w:r w:rsidRPr="003A646C">
              <w:rPr>
                <w:rFonts w:ascii="Times" w:eastAsia="Times New Roman" w:hAnsi="Times" w:cs="Times"/>
                <w:bCs/>
                <w:i/>
                <w:iCs/>
                <w:lang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3A646C" w:rsidRPr="003A646C" w14:paraId="1B3C590C" w14:textId="77777777" w:rsidTr="0093411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AD77E"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9D569" w14:textId="77777777" w:rsidR="003A646C" w:rsidRPr="003A646C" w:rsidRDefault="003A646C" w:rsidP="003A646C">
                  <w:pPr>
                    <w:overflowPunct/>
                    <w:autoSpaceDE/>
                    <w:autoSpaceDN/>
                    <w:adjustRightInd/>
                    <w:spacing w:after="0"/>
                    <w:contextualSpacing/>
                    <w:textAlignment w:val="auto"/>
                    <w:rPr>
                      <w:rFonts w:ascii="Times" w:eastAsia="Batang" w:hAnsi="Times"/>
                      <w:b/>
                      <w:bCs/>
                      <w:iCs/>
                      <w:kern w:val="2"/>
                      <w:sz w:val="22"/>
                      <w:szCs w:val="22"/>
                    </w:rPr>
                  </w:pPr>
                  <w:r w:rsidRPr="003A646C">
                    <w:rPr>
                      <w:rFonts w:ascii="Times" w:eastAsia="Batang" w:hAnsi="Times"/>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D18C7" w14:textId="77777777" w:rsidR="003A646C" w:rsidRPr="003A646C" w:rsidRDefault="003A646C" w:rsidP="003A646C">
                  <w:pPr>
                    <w:overflowPunct/>
                    <w:autoSpaceDE/>
                    <w:autoSpaceDN/>
                    <w:adjustRightInd/>
                    <w:spacing w:after="0"/>
                    <w:contextualSpacing/>
                    <w:textAlignment w:val="auto"/>
                    <w:rPr>
                      <w:rFonts w:ascii="Times" w:eastAsia="Batang" w:hAnsi="Times"/>
                      <w:b/>
                      <w:bCs/>
                      <w:iCs/>
                      <w:kern w:val="2"/>
                      <w:sz w:val="22"/>
                      <w:szCs w:val="22"/>
                    </w:rPr>
                  </w:pPr>
                  <w:r w:rsidRPr="003A646C">
                    <w:rPr>
                      <w:rFonts w:ascii="Times" w:eastAsia="Batang" w:hAnsi="Times"/>
                      <w:b/>
                      <w:bCs/>
                      <w:iCs/>
                      <w:kern w:val="2"/>
                      <w:sz w:val="22"/>
                      <w:szCs w:val="22"/>
                    </w:rPr>
                    <w:t>Layers split across 2 Antenna Groups</w:t>
                  </w:r>
                </w:p>
              </w:tc>
            </w:tr>
            <w:tr w:rsidR="003A646C" w:rsidRPr="003A646C" w14:paraId="193219CB"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0D129"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50DC0"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47D6254"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kern w:val="2"/>
                      <w:szCs w:val="24"/>
                      <w:lang w:eastAsia="zh-CN"/>
                    </w:rPr>
                  </w:pPr>
                </w:p>
              </w:tc>
            </w:tr>
            <w:tr w:rsidR="003A646C" w:rsidRPr="003A646C" w14:paraId="2AA6AE01"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43C17"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212CD"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0A81125"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iCs/>
                      <w:kern w:val="2"/>
                      <w:sz w:val="22"/>
                      <w:szCs w:val="22"/>
                    </w:rPr>
                    <w:t>(1,1)</w:t>
                  </w:r>
                </w:p>
              </w:tc>
            </w:tr>
            <w:tr w:rsidR="003A646C" w:rsidRPr="003A646C" w14:paraId="38A3FA02"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E35FA"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99AF3" w14:textId="77777777" w:rsidR="003A646C" w:rsidRPr="003A646C" w:rsidRDefault="003A646C" w:rsidP="003A646C">
                  <w:pPr>
                    <w:overflowPunct/>
                    <w:autoSpaceDE/>
                    <w:autoSpaceDN/>
                    <w:adjustRightInd/>
                    <w:spacing w:after="0"/>
                    <w:contextualSpacing/>
                    <w:textAlignment w:val="auto"/>
                    <w:rPr>
                      <w:rFonts w:ascii="Times" w:eastAsia="Batang" w:hAnsi="Times"/>
                      <w:iCs/>
                      <w:color w:val="000000"/>
                      <w:kern w:val="2"/>
                      <w:sz w:val="22"/>
                      <w:szCs w:val="22"/>
                    </w:rPr>
                  </w:pPr>
                  <w:r w:rsidRPr="003A646C">
                    <w:rPr>
                      <w:rFonts w:ascii="Times" w:eastAsia="Batang" w:hAnsi="Times"/>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35A4209"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zh-CN"/>
                    </w:rPr>
                  </w:pPr>
                </w:p>
              </w:tc>
            </w:tr>
            <w:tr w:rsidR="003A646C" w:rsidRPr="003A646C" w14:paraId="1585A50E"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AF50C"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0578A6C"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652DC" w14:textId="77777777" w:rsidR="003A646C" w:rsidRPr="003A646C" w:rsidRDefault="003A646C" w:rsidP="003A646C">
                  <w:pPr>
                    <w:overflowPunct/>
                    <w:autoSpaceDE/>
                    <w:autoSpaceDN/>
                    <w:adjustRightInd/>
                    <w:spacing w:after="0"/>
                    <w:contextualSpacing/>
                    <w:textAlignment w:val="auto"/>
                    <w:rPr>
                      <w:rFonts w:ascii="Times" w:eastAsia="Calibri" w:hAnsi="Times"/>
                      <w:iCs/>
                      <w:color w:val="000000"/>
                      <w:kern w:val="2"/>
                      <w:sz w:val="22"/>
                      <w:szCs w:val="22"/>
                    </w:rPr>
                  </w:pPr>
                  <w:r w:rsidRPr="003A646C">
                    <w:rPr>
                      <w:rFonts w:ascii="Times" w:eastAsia="Batang" w:hAnsi="Times"/>
                      <w:iCs/>
                      <w:color w:val="000000"/>
                      <w:kern w:val="2"/>
                      <w:sz w:val="22"/>
                      <w:szCs w:val="22"/>
                    </w:rPr>
                    <w:t>(1,2), (2,1)</w:t>
                  </w:r>
                </w:p>
              </w:tc>
            </w:tr>
            <w:tr w:rsidR="003A646C" w:rsidRPr="003A646C" w14:paraId="4BDC3FA7"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9C97A"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31A6C" w14:textId="77777777" w:rsidR="003A646C" w:rsidRPr="003A646C" w:rsidRDefault="003A646C" w:rsidP="003A646C">
                  <w:pPr>
                    <w:overflowPunct/>
                    <w:autoSpaceDE/>
                    <w:autoSpaceDN/>
                    <w:adjustRightInd/>
                    <w:spacing w:after="0"/>
                    <w:contextualSpacing/>
                    <w:textAlignment w:val="auto"/>
                    <w:rPr>
                      <w:rFonts w:ascii="Times" w:eastAsia="Batang" w:hAnsi="Times"/>
                      <w:iCs/>
                      <w:color w:val="000000"/>
                      <w:kern w:val="2"/>
                      <w:sz w:val="22"/>
                      <w:szCs w:val="22"/>
                      <w:lang w:eastAsia="zh-CN"/>
                    </w:rPr>
                  </w:pPr>
                  <w:r w:rsidRPr="003A646C">
                    <w:rPr>
                      <w:rFonts w:ascii="Times" w:eastAsia="Batang" w:hAnsi="Times"/>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229778D"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x-none"/>
                    </w:rPr>
                  </w:pPr>
                </w:p>
              </w:tc>
            </w:tr>
            <w:tr w:rsidR="003A646C" w:rsidRPr="003A646C" w14:paraId="434890FE"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2C4EE"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C9C171"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10EE3DE" w14:textId="77777777" w:rsidR="003A646C" w:rsidRPr="003A646C" w:rsidRDefault="003A646C" w:rsidP="003A646C">
                  <w:pPr>
                    <w:overflowPunct/>
                    <w:autoSpaceDE/>
                    <w:autoSpaceDN/>
                    <w:adjustRightInd/>
                    <w:spacing w:after="0"/>
                    <w:contextualSpacing/>
                    <w:textAlignment w:val="auto"/>
                    <w:rPr>
                      <w:rFonts w:ascii="Times" w:eastAsia="Calibri" w:hAnsi="Times"/>
                      <w:iCs/>
                      <w:color w:val="000000"/>
                      <w:kern w:val="2"/>
                      <w:sz w:val="22"/>
                      <w:szCs w:val="22"/>
                    </w:rPr>
                  </w:pPr>
                  <w:r w:rsidRPr="003A646C">
                    <w:rPr>
                      <w:rFonts w:ascii="Times" w:eastAsia="Batang" w:hAnsi="Times"/>
                      <w:iCs/>
                      <w:color w:val="000000"/>
                      <w:kern w:val="2"/>
                      <w:sz w:val="22"/>
                      <w:szCs w:val="22"/>
                    </w:rPr>
                    <w:t>(2,2)</w:t>
                  </w:r>
                </w:p>
              </w:tc>
            </w:tr>
            <w:tr w:rsidR="003A646C" w:rsidRPr="003A646C" w14:paraId="5B292A9C"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F35D7"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F16394"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602E1" w14:textId="77777777" w:rsidR="003A646C" w:rsidRPr="003A646C" w:rsidRDefault="003A646C" w:rsidP="003A646C">
                  <w:pPr>
                    <w:overflowPunct/>
                    <w:autoSpaceDE/>
                    <w:autoSpaceDN/>
                    <w:adjustRightInd/>
                    <w:spacing w:after="0"/>
                    <w:contextualSpacing/>
                    <w:textAlignment w:val="auto"/>
                    <w:rPr>
                      <w:rFonts w:ascii="Times" w:eastAsia="Calibri" w:hAnsi="Times"/>
                      <w:iCs/>
                      <w:color w:val="000000"/>
                      <w:kern w:val="2"/>
                      <w:sz w:val="22"/>
                      <w:szCs w:val="22"/>
                    </w:rPr>
                  </w:pPr>
                  <w:r w:rsidRPr="003A646C">
                    <w:rPr>
                      <w:rFonts w:ascii="Times" w:eastAsia="Batang" w:hAnsi="Times"/>
                      <w:iCs/>
                      <w:color w:val="FF0000"/>
                      <w:kern w:val="2"/>
                      <w:sz w:val="22"/>
                      <w:szCs w:val="22"/>
                    </w:rPr>
                    <w:t>[</w:t>
                  </w:r>
                  <w:r w:rsidRPr="003A646C">
                    <w:rPr>
                      <w:rFonts w:ascii="Times" w:eastAsia="Batang" w:hAnsi="Times"/>
                      <w:iCs/>
                      <w:color w:val="000000"/>
                      <w:kern w:val="2"/>
                      <w:sz w:val="22"/>
                      <w:szCs w:val="22"/>
                    </w:rPr>
                    <w:t>(2,3), (3,2)</w:t>
                  </w:r>
                  <w:r w:rsidRPr="003A646C">
                    <w:rPr>
                      <w:rFonts w:ascii="Times" w:eastAsia="Batang" w:hAnsi="Times"/>
                      <w:iCs/>
                      <w:color w:val="FF0000"/>
                      <w:kern w:val="2"/>
                      <w:sz w:val="22"/>
                      <w:szCs w:val="22"/>
                    </w:rPr>
                    <w:t>]</w:t>
                  </w:r>
                </w:p>
              </w:tc>
            </w:tr>
            <w:tr w:rsidR="003A646C" w:rsidRPr="003A646C" w14:paraId="6281642B"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47757"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4732830"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color w:val="000000"/>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97C45" w14:textId="77777777" w:rsidR="003A646C" w:rsidRPr="003A646C" w:rsidRDefault="003A646C" w:rsidP="003A646C">
                  <w:pPr>
                    <w:overflowPunct/>
                    <w:autoSpaceDE/>
                    <w:autoSpaceDN/>
                    <w:adjustRightInd/>
                    <w:spacing w:after="0"/>
                    <w:contextualSpacing/>
                    <w:textAlignment w:val="auto"/>
                    <w:rPr>
                      <w:rFonts w:ascii="Times" w:eastAsia="Calibri" w:hAnsi="Times"/>
                      <w:iCs/>
                      <w:color w:val="000000"/>
                      <w:kern w:val="2"/>
                      <w:sz w:val="22"/>
                      <w:szCs w:val="22"/>
                    </w:rPr>
                  </w:pPr>
                  <w:r w:rsidRPr="003A646C">
                    <w:rPr>
                      <w:rFonts w:ascii="Times" w:eastAsia="Batang" w:hAnsi="Times"/>
                      <w:iCs/>
                      <w:color w:val="000000"/>
                      <w:kern w:val="2"/>
                      <w:sz w:val="22"/>
                      <w:szCs w:val="22"/>
                    </w:rPr>
                    <w:t>(3,3)</w:t>
                  </w:r>
                </w:p>
              </w:tc>
            </w:tr>
            <w:tr w:rsidR="003A646C" w:rsidRPr="003A646C" w14:paraId="70DD85A8" w14:textId="77777777" w:rsidTr="0093411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C9E44" w14:textId="77777777" w:rsidR="003A646C" w:rsidRPr="003A646C" w:rsidRDefault="003A646C" w:rsidP="003A646C">
                  <w:pPr>
                    <w:overflowPunct/>
                    <w:autoSpaceDE/>
                    <w:autoSpaceDN/>
                    <w:adjustRightInd/>
                    <w:spacing w:after="0"/>
                    <w:contextualSpacing/>
                    <w:textAlignment w:val="auto"/>
                    <w:rPr>
                      <w:rFonts w:ascii="Times" w:eastAsia="Batang" w:hAnsi="Times"/>
                      <w:iCs/>
                      <w:kern w:val="2"/>
                      <w:sz w:val="22"/>
                      <w:szCs w:val="22"/>
                    </w:rPr>
                  </w:pPr>
                  <w:r w:rsidRPr="003A646C">
                    <w:rPr>
                      <w:rFonts w:ascii="Times" w:eastAsia="Batang" w:hAnsi="Times"/>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80459C" w14:textId="77777777" w:rsidR="003A646C" w:rsidRPr="003A646C" w:rsidRDefault="003A646C" w:rsidP="003A646C">
                  <w:pPr>
                    <w:numPr>
                      <w:ilvl w:val="0"/>
                      <w:numId w:val="41"/>
                    </w:numPr>
                    <w:overflowPunct/>
                    <w:autoSpaceDE/>
                    <w:autoSpaceDN/>
                    <w:adjustRightInd/>
                    <w:spacing w:after="0"/>
                    <w:contextualSpacing/>
                    <w:textAlignment w:val="auto"/>
                    <w:rPr>
                      <w:rFonts w:eastAsia="Times New Roman"/>
                      <w:iCs/>
                      <w:kern w:val="2"/>
                      <w:szCs w:val="24"/>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B4045" w14:textId="77777777" w:rsidR="003A646C" w:rsidRPr="003A646C" w:rsidRDefault="003A646C" w:rsidP="003A646C">
                  <w:pPr>
                    <w:overflowPunct/>
                    <w:autoSpaceDE/>
                    <w:autoSpaceDN/>
                    <w:adjustRightInd/>
                    <w:spacing w:after="0"/>
                    <w:contextualSpacing/>
                    <w:textAlignment w:val="auto"/>
                    <w:rPr>
                      <w:rFonts w:ascii="Times" w:eastAsia="Calibri" w:hAnsi="Times"/>
                      <w:iCs/>
                      <w:kern w:val="2"/>
                      <w:sz w:val="22"/>
                      <w:szCs w:val="22"/>
                    </w:rPr>
                  </w:pPr>
                  <w:r w:rsidRPr="003A646C">
                    <w:rPr>
                      <w:rFonts w:ascii="Times" w:eastAsia="Batang" w:hAnsi="Times"/>
                      <w:iCs/>
                      <w:color w:val="FF0000"/>
                      <w:kern w:val="2"/>
                      <w:sz w:val="22"/>
                      <w:szCs w:val="22"/>
                    </w:rPr>
                    <w:t>[</w:t>
                  </w:r>
                  <w:r w:rsidRPr="003A646C">
                    <w:rPr>
                      <w:rFonts w:ascii="Times" w:eastAsia="Batang" w:hAnsi="Times"/>
                      <w:iCs/>
                      <w:kern w:val="2"/>
                      <w:sz w:val="22"/>
                      <w:szCs w:val="22"/>
                    </w:rPr>
                    <w:t>(3,4), (4,3)</w:t>
                  </w:r>
                  <w:r w:rsidRPr="003A646C">
                    <w:rPr>
                      <w:rFonts w:ascii="Times" w:eastAsia="Batang" w:hAnsi="Times"/>
                      <w:iCs/>
                      <w:color w:val="FF0000"/>
                      <w:kern w:val="2"/>
                      <w:sz w:val="22"/>
                      <w:szCs w:val="22"/>
                    </w:rPr>
                    <w:t>]</w:t>
                  </w:r>
                </w:p>
              </w:tc>
            </w:tr>
          </w:tbl>
          <w:p w14:paraId="7D5D8220" w14:textId="77777777" w:rsidR="003A646C" w:rsidRPr="003A646C" w:rsidRDefault="003A646C" w:rsidP="003A646C">
            <w:pPr>
              <w:overflowPunct/>
              <w:autoSpaceDE/>
              <w:autoSpaceDN/>
              <w:adjustRightInd/>
              <w:spacing w:after="0"/>
              <w:contextualSpacing/>
              <w:textAlignment w:val="auto"/>
              <w:rPr>
                <w:rFonts w:ascii="Times" w:eastAsia="Batang" w:hAnsi="Times"/>
                <w:i/>
                <w:iCs/>
              </w:rPr>
            </w:pPr>
            <w:r w:rsidRPr="003A646C">
              <w:rPr>
                <w:rFonts w:ascii="Times" w:eastAsia="Batang" w:hAnsi="Times"/>
                <w:i/>
                <w:iCs/>
              </w:rPr>
              <w:t>The part in square brackets is still Working Assumption</w:t>
            </w:r>
          </w:p>
          <w:p w14:paraId="07560ED3" w14:textId="77777777" w:rsidR="003A646C" w:rsidRPr="003A646C" w:rsidRDefault="003A646C" w:rsidP="003A646C">
            <w:pPr>
              <w:overflowPunct/>
              <w:autoSpaceDE/>
              <w:autoSpaceDN/>
              <w:adjustRightInd/>
              <w:spacing w:after="0"/>
              <w:contextualSpacing/>
              <w:textAlignment w:val="auto"/>
              <w:rPr>
                <w:rFonts w:ascii="Times" w:eastAsia="Batang" w:hAnsi="Times"/>
                <w:i/>
                <w:iCs/>
              </w:rPr>
            </w:pPr>
            <w:r w:rsidRPr="003A646C">
              <w:rPr>
                <w:rFonts w:ascii="Times" w:eastAsia="Batang" w:hAnsi="Times"/>
                <w:i/>
                <w:iCs/>
              </w:rPr>
              <w:t>Note: At least one permutation will be selected in RAN1#114.</w:t>
            </w:r>
          </w:p>
          <w:p w14:paraId="48DD2714" w14:textId="77777777" w:rsidR="003A646C" w:rsidRPr="003A646C" w:rsidRDefault="003A646C" w:rsidP="003A646C">
            <w:pPr>
              <w:overflowPunct/>
              <w:autoSpaceDE/>
              <w:autoSpaceDN/>
              <w:adjustRightInd/>
              <w:spacing w:after="0"/>
              <w:contextualSpacing/>
              <w:textAlignment w:val="auto"/>
              <w:rPr>
                <w:rFonts w:ascii="Times" w:eastAsia="Batang" w:hAnsi="Times" w:cs="Times"/>
                <w:b/>
                <w:bCs/>
              </w:rPr>
            </w:pPr>
            <w:bookmarkStart w:id="1" w:name="_Hlk135683034"/>
            <w:r w:rsidRPr="003A646C">
              <w:rPr>
                <w:rFonts w:ascii="Times" w:eastAsia="Batang" w:hAnsi="Times" w:cs="Times"/>
                <w:b/>
                <w:bCs/>
              </w:rPr>
              <w:t>Conclusion</w:t>
            </w:r>
          </w:p>
          <w:p w14:paraId="6730FAF6" w14:textId="77777777" w:rsidR="003A646C" w:rsidRPr="003A646C" w:rsidRDefault="003A646C" w:rsidP="003A646C">
            <w:pPr>
              <w:overflowPunct/>
              <w:autoSpaceDE/>
              <w:autoSpaceDN/>
              <w:adjustRightInd/>
              <w:spacing w:after="0"/>
              <w:contextualSpacing/>
              <w:textAlignment w:val="auto"/>
              <w:rPr>
                <w:rFonts w:ascii="Times" w:eastAsia="Batang" w:hAnsi="Times" w:cs="Times"/>
                <w:lang w:val="en-US"/>
              </w:rPr>
            </w:pPr>
            <w:r w:rsidRPr="003A646C">
              <w:rPr>
                <w:rFonts w:ascii="Times" w:eastAsia="Batang" w:hAnsi="Times" w:cs="Times"/>
              </w:rPr>
              <w:t>In Rel-18, there is no consensus to support CG transmission with dual CW PUSCH by an 8TX UE.</w:t>
            </w:r>
          </w:p>
          <w:bookmarkEnd w:id="1"/>
          <w:p w14:paraId="14EF3E6A"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highlight w:val="green"/>
                <w:lang w:val="en-US"/>
              </w:rPr>
            </w:pPr>
            <w:r w:rsidRPr="003A646C">
              <w:rPr>
                <w:rFonts w:ascii="Times" w:eastAsia="Times New Roman" w:hAnsi="Times" w:cs="Times"/>
                <w:b/>
                <w:bCs/>
                <w:highlight w:val="green"/>
                <w:lang w:val="en-US"/>
              </w:rPr>
              <w:t>Agreement</w:t>
            </w:r>
          </w:p>
          <w:p w14:paraId="393A2F64" w14:textId="77777777" w:rsidR="003A646C" w:rsidRPr="003A646C" w:rsidRDefault="003A646C" w:rsidP="003A646C">
            <w:pPr>
              <w:overflowPunct/>
              <w:autoSpaceDE/>
              <w:autoSpaceDN/>
              <w:adjustRightInd/>
              <w:spacing w:after="0"/>
              <w:contextualSpacing/>
              <w:textAlignment w:val="auto"/>
              <w:rPr>
                <w:rFonts w:ascii="Times" w:eastAsia="Batang" w:hAnsi="Times" w:cs="Times"/>
                <w:b/>
                <w:bCs/>
              </w:rPr>
            </w:pPr>
            <w:r w:rsidRPr="003A646C">
              <w:rPr>
                <w:rFonts w:ascii="Times" w:eastAsia="Batang" w:hAnsi="Times" w:cs="Times"/>
              </w:rPr>
              <w:t>For</w:t>
            </w:r>
            <w:r w:rsidRPr="003A646C">
              <w:rPr>
                <w:rFonts w:ascii="Times" w:eastAsia="Batang" w:hAnsi="Times" w:cs="Times"/>
                <w:lang w:eastAsia="zh-CN"/>
              </w:rPr>
              <w:t xml:space="preserve"> dual CW PUSCH transmission by an 8TX UE, </w:t>
            </w:r>
            <w:r w:rsidRPr="003A646C">
              <w:rPr>
                <w:rFonts w:ascii="Times" w:eastAsia="Batang" w:hAnsi="Times" w:cs="Times"/>
              </w:rPr>
              <w:t>PHY layer priority indicator (if configured) is applied on both codewords.</w:t>
            </w:r>
          </w:p>
          <w:p w14:paraId="095EB36B"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highlight w:val="green"/>
                <w:lang w:val="en-US"/>
              </w:rPr>
            </w:pPr>
            <w:r w:rsidRPr="003A646C">
              <w:rPr>
                <w:rFonts w:ascii="Times" w:eastAsia="Times New Roman" w:hAnsi="Times" w:cs="Times"/>
                <w:b/>
                <w:bCs/>
                <w:highlight w:val="green"/>
                <w:lang w:val="en-US"/>
              </w:rPr>
              <w:t>Agreement</w:t>
            </w:r>
          </w:p>
          <w:p w14:paraId="1115CC0B" w14:textId="77777777" w:rsidR="003A646C" w:rsidRPr="003A646C" w:rsidRDefault="003A646C" w:rsidP="003A646C">
            <w:pPr>
              <w:overflowPunct/>
              <w:autoSpaceDE/>
              <w:autoSpaceDN/>
              <w:adjustRightInd/>
              <w:snapToGrid w:val="0"/>
              <w:spacing w:after="0"/>
              <w:contextualSpacing/>
              <w:textAlignment w:val="auto"/>
              <w:rPr>
                <w:rFonts w:ascii="Times" w:eastAsia="Batang" w:hAnsi="Times" w:cs="Times"/>
                <w:lang w:eastAsia="zh-CN"/>
              </w:rPr>
            </w:pPr>
            <w:r w:rsidRPr="003A646C">
              <w:rPr>
                <w:rFonts w:ascii="Times" w:eastAsia="Batang" w:hAnsi="Times" w:cs="Times"/>
                <w:lang w:eastAsia="zh-CN"/>
              </w:rPr>
              <w:t>For full power PUSCH transmission by an 8TX UE, confirm the Working Assumption for Mode1 with updates:</w:t>
            </w:r>
          </w:p>
          <w:p w14:paraId="0C417001" w14:textId="77777777" w:rsidR="003A646C" w:rsidRPr="003A646C" w:rsidRDefault="003A646C" w:rsidP="003A646C">
            <w:pPr>
              <w:numPr>
                <w:ilvl w:val="0"/>
                <w:numId w:val="51"/>
              </w:numPr>
              <w:overflowPunct/>
              <w:autoSpaceDE/>
              <w:autoSpaceDN/>
              <w:adjustRightInd/>
              <w:spacing w:after="0"/>
              <w:contextualSpacing/>
              <w:textAlignment w:val="auto"/>
              <w:rPr>
                <w:rFonts w:ascii="Times" w:eastAsia="Times New Roman" w:hAnsi="Times" w:cs="Times"/>
              </w:rPr>
            </w:pPr>
            <w:r w:rsidRPr="003A646C">
              <w:rPr>
                <w:rFonts w:ascii="Times" w:eastAsia="Times New Roman" w:hAnsi="Times" w:cs="Times"/>
                <w:i/>
                <w:iCs/>
              </w:rPr>
              <w:t>To support full power transmission with Mode1, Rel-16 Mode1 (fullPowerMode1) is re-used.</w:t>
            </w:r>
          </w:p>
          <w:p w14:paraId="45729E12" w14:textId="77777777" w:rsidR="003A646C" w:rsidRPr="003A646C" w:rsidRDefault="003A646C" w:rsidP="003A646C">
            <w:pPr>
              <w:numPr>
                <w:ilvl w:val="1"/>
                <w:numId w:val="49"/>
              </w:numPr>
              <w:overflowPunct/>
              <w:autoSpaceDE/>
              <w:autoSpaceDN/>
              <w:adjustRightInd/>
              <w:spacing w:after="0"/>
              <w:ind w:left="1080"/>
              <w:contextualSpacing/>
              <w:textAlignment w:val="auto"/>
              <w:rPr>
                <w:rFonts w:ascii="Times" w:eastAsia="Times New Roman" w:hAnsi="Times" w:cs="Times"/>
                <w:strike/>
                <w:color w:val="FF0000"/>
              </w:rPr>
            </w:pPr>
            <w:r w:rsidRPr="003A646C">
              <w:rPr>
                <w:rFonts w:ascii="Times" w:eastAsia="Times New Roman" w:hAnsi="Times" w:cs="Times"/>
                <w:i/>
                <w:iCs/>
                <w:strike/>
                <w:color w:val="FF0000"/>
              </w:rPr>
              <w:t xml:space="preserve">FFS if more than one of the 8TX full coherent precoders is used. </w:t>
            </w:r>
          </w:p>
          <w:p w14:paraId="5926EBDC" w14:textId="77777777" w:rsidR="003A646C" w:rsidRPr="003A646C" w:rsidRDefault="003A646C" w:rsidP="003A646C">
            <w:pPr>
              <w:numPr>
                <w:ilvl w:val="1"/>
                <w:numId w:val="49"/>
              </w:numPr>
              <w:overflowPunct/>
              <w:autoSpaceDE/>
              <w:autoSpaceDN/>
              <w:adjustRightInd/>
              <w:spacing w:after="0"/>
              <w:ind w:left="1080"/>
              <w:contextualSpacing/>
              <w:textAlignment w:val="auto"/>
              <w:rPr>
                <w:rFonts w:ascii="Times" w:eastAsia="Times New Roman" w:hAnsi="Times" w:cs="Times"/>
                <w:i/>
                <w:iCs/>
                <w:color w:val="FF0000"/>
              </w:rPr>
            </w:pPr>
            <w:r w:rsidRPr="003A646C">
              <w:rPr>
                <w:rFonts w:ascii="Times" w:eastAsia="Times New Roman" w:hAnsi="Times" w:cs="Times"/>
                <w:i/>
                <w:iCs/>
                <w:color w:val="FF0000"/>
              </w:rPr>
              <w:t>FFS: identification of precoders per rank / per Ng</w:t>
            </w:r>
          </w:p>
          <w:p w14:paraId="57CB7B8C"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highlight w:val="green"/>
                <w:lang w:val="en-US"/>
              </w:rPr>
            </w:pPr>
            <w:r w:rsidRPr="003A646C">
              <w:rPr>
                <w:rFonts w:ascii="Times" w:eastAsia="Times New Roman" w:hAnsi="Times" w:cs="Times"/>
                <w:b/>
                <w:bCs/>
                <w:highlight w:val="green"/>
                <w:lang w:val="en-US"/>
              </w:rPr>
              <w:t>Agreement</w:t>
            </w:r>
          </w:p>
          <w:p w14:paraId="344F7DDB"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lang w:val="en-US"/>
              </w:rPr>
            </w:pPr>
            <w:r w:rsidRPr="003A646C">
              <w:rPr>
                <w:rFonts w:ascii="Times" w:eastAsia="Times New Roman" w:hAnsi="Times" w:cs="Times"/>
                <w:lang w:val="en-US"/>
              </w:rPr>
              <w:t>For codebook design of an 8TX partial-coherent UE, configured with an 8-port SRS resource</w:t>
            </w:r>
          </w:p>
          <w:p w14:paraId="689C05C9" w14:textId="77777777" w:rsidR="003A646C" w:rsidRPr="003A646C" w:rsidRDefault="003A646C" w:rsidP="003A646C">
            <w:pPr>
              <w:numPr>
                <w:ilvl w:val="0"/>
                <w:numId w:val="49"/>
              </w:numPr>
              <w:overflowPunct/>
              <w:autoSpaceDE/>
              <w:autoSpaceDN/>
              <w:adjustRightInd/>
              <w:spacing w:after="0"/>
              <w:contextualSpacing/>
              <w:textAlignment w:val="auto"/>
              <w:rPr>
                <w:rFonts w:ascii="Times" w:eastAsia="Times New Roman" w:hAnsi="Times" w:cs="Times"/>
                <w:lang w:val="en-US"/>
              </w:rPr>
            </w:pPr>
            <w:r w:rsidRPr="003A646C">
              <w:rPr>
                <w:rFonts w:ascii="Times" w:eastAsia="Times New Roman" w:hAnsi="Times" w:cs="Times"/>
                <w:lang w:val="en-US"/>
              </w:rPr>
              <w:t>For when Ng=2, following convention for assumption of port coherency scheme is used</w:t>
            </w:r>
          </w:p>
          <w:p w14:paraId="4496D7F2" w14:textId="77777777" w:rsidR="003A646C" w:rsidRPr="003A646C" w:rsidRDefault="003A646C" w:rsidP="003A646C">
            <w:pPr>
              <w:numPr>
                <w:ilvl w:val="1"/>
                <w:numId w:val="49"/>
              </w:numPr>
              <w:overflowPunct/>
              <w:autoSpaceDE/>
              <w:autoSpaceDN/>
              <w:adjustRightInd/>
              <w:spacing w:after="0"/>
              <w:ind w:left="1060"/>
              <w:contextualSpacing/>
              <w:textAlignment w:val="auto"/>
              <w:rPr>
                <w:rFonts w:ascii="Times" w:eastAsia="Times New Roman" w:hAnsi="Times" w:cs="Times"/>
                <w:lang w:eastAsia="x-none"/>
              </w:rPr>
            </w:pPr>
            <w:r w:rsidRPr="003A646C">
              <w:rPr>
                <w:rFonts w:ascii="Times" w:eastAsia="Times New Roman" w:hAnsi="Times" w:cs="Times"/>
                <w:lang w:eastAsia="x-none"/>
              </w:rPr>
              <w:t>Alt 2: two coherent groups of {0,1,4,5} and {2,3,6,7}</w:t>
            </w:r>
          </w:p>
          <w:p w14:paraId="69E73647" w14:textId="77777777" w:rsidR="003A646C" w:rsidRPr="003A646C" w:rsidRDefault="003A646C" w:rsidP="003A646C">
            <w:pPr>
              <w:numPr>
                <w:ilvl w:val="0"/>
                <w:numId w:val="49"/>
              </w:numPr>
              <w:overflowPunct/>
              <w:autoSpaceDE/>
              <w:autoSpaceDN/>
              <w:adjustRightInd/>
              <w:spacing w:after="0"/>
              <w:contextualSpacing/>
              <w:textAlignment w:val="auto"/>
              <w:rPr>
                <w:rFonts w:ascii="Times" w:eastAsia="Times New Roman" w:hAnsi="Times" w:cs="Times"/>
                <w:lang w:val="en-US"/>
              </w:rPr>
            </w:pPr>
            <w:r w:rsidRPr="003A646C">
              <w:rPr>
                <w:rFonts w:ascii="Times" w:eastAsia="Times New Roman" w:hAnsi="Times" w:cs="Times"/>
                <w:lang w:val="en-US"/>
              </w:rPr>
              <w:t>For when Ng=4, following convention for assumption of port coherency scheme is used</w:t>
            </w:r>
          </w:p>
          <w:p w14:paraId="661A3A0D" w14:textId="77777777" w:rsidR="003A646C" w:rsidRPr="003A646C" w:rsidRDefault="003A646C" w:rsidP="003A646C">
            <w:pPr>
              <w:numPr>
                <w:ilvl w:val="1"/>
                <w:numId w:val="49"/>
              </w:numPr>
              <w:overflowPunct/>
              <w:autoSpaceDE/>
              <w:autoSpaceDN/>
              <w:adjustRightInd/>
              <w:spacing w:after="0"/>
              <w:ind w:left="1060"/>
              <w:contextualSpacing/>
              <w:textAlignment w:val="auto"/>
              <w:rPr>
                <w:rFonts w:ascii="Times" w:eastAsia="Times New Roman" w:hAnsi="Times" w:cs="Times"/>
                <w:lang w:eastAsia="x-none"/>
              </w:rPr>
            </w:pPr>
            <w:r w:rsidRPr="003A646C">
              <w:rPr>
                <w:rFonts w:ascii="Times" w:eastAsia="Times New Roman" w:hAnsi="Times" w:cs="Times"/>
                <w:lang w:eastAsia="x-none"/>
              </w:rPr>
              <w:t>Alt 1: four coherent groups of {0,4}, {1,5}, {2,6}, and {3,7}</w:t>
            </w:r>
          </w:p>
          <w:p w14:paraId="7244C8AD" w14:textId="77777777" w:rsidR="003A646C" w:rsidRPr="003A646C" w:rsidRDefault="003A646C" w:rsidP="003A646C">
            <w:pPr>
              <w:overflowPunct/>
              <w:autoSpaceDE/>
              <w:autoSpaceDN/>
              <w:adjustRightInd/>
              <w:spacing w:after="0"/>
              <w:contextualSpacing/>
              <w:textAlignment w:val="auto"/>
              <w:rPr>
                <w:rFonts w:ascii="Times" w:eastAsia="Times New Roman" w:hAnsi="Times" w:cs="Times"/>
                <w:highlight w:val="green"/>
                <w:lang w:val="en-US"/>
              </w:rPr>
            </w:pPr>
            <w:r w:rsidRPr="003A646C">
              <w:rPr>
                <w:rFonts w:ascii="Times" w:eastAsia="Times New Roman" w:hAnsi="Times" w:cs="Times"/>
                <w:b/>
                <w:bCs/>
                <w:highlight w:val="green"/>
                <w:lang w:val="en-US"/>
              </w:rPr>
              <w:t>Agreement</w:t>
            </w:r>
          </w:p>
          <w:p w14:paraId="53D38816" w14:textId="77777777" w:rsidR="003A646C" w:rsidRPr="003A646C" w:rsidRDefault="003A646C" w:rsidP="003A646C">
            <w:pPr>
              <w:overflowPunct/>
              <w:autoSpaceDE/>
              <w:autoSpaceDN/>
              <w:adjustRightInd/>
              <w:snapToGrid w:val="0"/>
              <w:spacing w:after="0"/>
              <w:contextualSpacing/>
              <w:textAlignment w:val="auto"/>
              <w:rPr>
                <w:rFonts w:ascii="Times" w:eastAsia="Batang" w:hAnsi="Times" w:cs="Times"/>
                <w:lang w:eastAsia="zh-CN"/>
              </w:rPr>
            </w:pPr>
            <w:r w:rsidRPr="003A646C">
              <w:rPr>
                <w:rFonts w:ascii="Times" w:eastAsia="Batang" w:hAnsi="Times" w:cs="Times"/>
                <w:lang w:eastAsia="zh-CN"/>
              </w:rPr>
              <w:t>For full power PUSCH transmission by an</w:t>
            </w:r>
            <w:r w:rsidRPr="003A646C">
              <w:rPr>
                <w:rFonts w:ascii="Times" w:eastAsia="Batang" w:hAnsi="Times" w:cs="Times"/>
                <w:color w:val="FF0000"/>
                <w:lang w:eastAsia="zh-CN"/>
              </w:rPr>
              <w:t xml:space="preserve"> </w:t>
            </w:r>
            <w:r w:rsidRPr="003A646C">
              <w:rPr>
                <w:rFonts w:ascii="Times" w:eastAsia="Batang" w:hAnsi="Times" w:cs="Times"/>
                <w:lang w:eastAsia="zh-CN"/>
              </w:rPr>
              <w:t>8TX UE, confirm the Working Assumption for Mode2 with updates:</w:t>
            </w:r>
          </w:p>
          <w:p w14:paraId="75189BEA" w14:textId="77777777" w:rsidR="003A646C" w:rsidRPr="003A646C" w:rsidRDefault="003A646C" w:rsidP="003A646C">
            <w:pPr>
              <w:numPr>
                <w:ilvl w:val="0"/>
                <w:numId w:val="52"/>
              </w:numPr>
              <w:overflowPunct/>
              <w:autoSpaceDE/>
              <w:autoSpaceDN/>
              <w:adjustRightInd/>
              <w:spacing w:after="0"/>
              <w:contextualSpacing/>
              <w:textAlignment w:val="auto"/>
              <w:rPr>
                <w:rFonts w:ascii="Times" w:eastAsia="Times New Roman" w:hAnsi="Times" w:cs="Times"/>
              </w:rPr>
            </w:pPr>
            <w:r w:rsidRPr="003A646C">
              <w:rPr>
                <w:rFonts w:ascii="Times" w:eastAsia="Times New Roman" w:hAnsi="Times" w:cs="Times"/>
              </w:rPr>
              <w:t>To support full power transmission with Mode2, Rel-16 Mode2 (fullPowerMode2) is re-used.</w:t>
            </w:r>
          </w:p>
          <w:p w14:paraId="4C225DBD" w14:textId="77777777" w:rsidR="003A646C" w:rsidRPr="003A646C" w:rsidRDefault="003A646C" w:rsidP="003A646C">
            <w:pPr>
              <w:numPr>
                <w:ilvl w:val="1"/>
                <w:numId w:val="49"/>
              </w:numPr>
              <w:overflowPunct/>
              <w:autoSpaceDE/>
              <w:autoSpaceDN/>
              <w:adjustRightInd/>
              <w:spacing w:after="0"/>
              <w:ind w:left="1080"/>
              <w:contextualSpacing/>
              <w:textAlignment w:val="auto"/>
              <w:rPr>
                <w:rFonts w:ascii="Times" w:eastAsia="Times New Roman" w:hAnsi="Times" w:cs="Times"/>
              </w:rPr>
            </w:pPr>
            <w:r w:rsidRPr="003A646C">
              <w:rPr>
                <w:rFonts w:ascii="Times" w:eastAsia="Times New Roman" w:hAnsi="Times" w:cs="Times"/>
                <w:strike/>
                <w:color w:val="FF0000"/>
              </w:rPr>
              <w:t>FFS</w:t>
            </w:r>
            <w:r w:rsidRPr="003A646C">
              <w:rPr>
                <w:rFonts w:ascii="Times" w:eastAsia="Times New Roman" w:hAnsi="Times" w:cs="Times"/>
              </w:rPr>
              <w:t xml:space="preserve"> definition of precoder groups (G0, G1, …)</w:t>
            </w:r>
          </w:p>
          <w:p w14:paraId="5D72EDB5" w14:textId="77777777" w:rsidR="003A646C" w:rsidRPr="003A646C" w:rsidRDefault="003A646C" w:rsidP="003A646C">
            <w:pPr>
              <w:numPr>
                <w:ilvl w:val="1"/>
                <w:numId w:val="49"/>
              </w:numPr>
              <w:overflowPunct/>
              <w:autoSpaceDE/>
              <w:autoSpaceDN/>
              <w:adjustRightInd/>
              <w:spacing w:after="0"/>
              <w:ind w:left="1080"/>
              <w:contextualSpacing/>
              <w:textAlignment w:val="auto"/>
              <w:rPr>
                <w:rFonts w:ascii="Times" w:eastAsia="Batang" w:hAnsi="Times" w:cs="Times"/>
                <w:lang w:val="en-US"/>
              </w:rPr>
            </w:pPr>
            <w:r w:rsidRPr="003A646C">
              <w:rPr>
                <w:rFonts w:ascii="Times" w:eastAsia="Times New Roman" w:hAnsi="Times" w:cs="Times"/>
                <w:strike/>
                <w:color w:val="FF0000"/>
              </w:rPr>
              <w:t>FFS</w:t>
            </w:r>
            <w:r w:rsidRPr="003A646C">
              <w:rPr>
                <w:rFonts w:ascii="Times" w:eastAsia="Times New Roman" w:hAnsi="Times" w:cs="Times"/>
              </w:rPr>
              <w:t xml:space="preserve"> enhancements for SRS configuration</w:t>
            </w:r>
          </w:p>
          <w:p w14:paraId="723BC9BE" w14:textId="77777777" w:rsidR="003A646C" w:rsidRPr="003A646C" w:rsidRDefault="003A646C" w:rsidP="003A646C">
            <w:pPr>
              <w:overflowPunct/>
              <w:autoSpaceDE/>
              <w:autoSpaceDN/>
              <w:adjustRightInd/>
              <w:spacing w:after="0"/>
              <w:textAlignment w:val="auto"/>
              <w:rPr>
                <w:rFonts w:ascii="Times" w:eastAsia="Batang" w:hAnsi="Times" w:cs="Times"/>
                <w:b/>
                <w:bCs/>
                <w:iCs/>
                <w:highlight w:val="green"/>
              </w:rPr>
            </w:pPr>
            <w:r w:rsidRPr="003A646C">
              <w:rPr>
                <w:rFonts w:ascii="Times" w:eastAsia="Batang" w:hAnsi="Times" w:cs="Times"/>
                <w:b/>
                <w:bCs/>
                <w:iCs/>
                <w:highlight w:val="green"/>
              </w:rPr>
              <w:t>Agreement</w:t>
            </w:r>
          </w:p>
          <w:p w14:paraId="7AB77202" w14:textId="77777777" w:rsidR="003A646C" w:rsidRPr="003A646C" w:rsidRDefault="003A646C" w:rsidP="003A646C">
            <w:pPr>
              <w:overflowPunct/>
              <w:autoSpaceDE/>
              <w:autoSpaceDN/>
              <w:adjustRightInd/>
              <w:spacing w:after="0"/>
              <w:contextualSpacing/>
              <w:textAlignment w:val="auto"/>
              <w:rPr>
                <w:rFonts w:ascii="Times" w:eastAsia="Batang" w:hAnsi="Times" w:cs="Times"/>
              </w:rPr>
            </w:pPr>
            <w:r w:rsidRPr="003A646C">
              <w:rPr>
                <w:rFonts w:ascii="Times" w:eastAsia="Batang" w:hAnsi="Times" w:cs="Times"/>
              </w:rPr>
              <w:t>For an 8TX UE, Option 1 is supported,</w:t>
            </w:r>
          </w:p>
          <w:p w14:paraId="6A9DBDD2" w14:textId="77777777" w:rsidR="003A646C" w:rsidRPr="003A646C" w:rsidRDefault="003A646C" w:rsidP="003A646C">
            <w:pPr>
              <w:numPr>
                <w:ilvl w:val="0"/>
                <w:numId w:val="51"/>
              </w:numPr>
              <w:overflowPunct/>
              <w:autoSpaceDE/>
              <w:autoSpaceDN/>
              <w:adjustRightInd/>
              <w:spacing w:after="0"/>
              <w:contextualSpacing/>
              <w:textAlignment w:val="auto"/>
              <w:rPr>
                <w:rFonts w:ascii="Times" w:eastAsia="Times New Roman" w:hAnsi="Times" w:cs="Times"/>
              </w:rPr>
            </w:pPr>
            <w:r w:rsidRPr="003A646C">
              <w:rPr>
                <w:rFonts w:ascii="Times" w:eastAsia="Batang" w:hAnsi="Times" w:cs="Times"/>
              </w:rPr>
              <w:t>Option 1 – Subject to its capability, an 8TX UE may report more than one Ng value, based on which, gNB may RRC configure UE with a codebook corresponding to only one of the supported Ng values.</w:t>
            </w:r>
          </w:p>
          <w:p w14:paraId="298A1F28" w14:textId="77777777" w:rsidR="003A646C" w:rsidRPr="003A646C" w:rsidRDefault="003A646C" w:rsidP="003A646C">
            <w:pPr>
              <w:overflowPunct/>
              <w:autoSpaceDE/>
              <w:autoSpaceDN/>
              <w:adjustRightInd/>
              <w:spacing w:after="0"/>
              <w:textAlignment w:val="auto"/>
              <w:rPr>
                <w:rFonts w:ascii="Times" w:eastAsia="Batang" w:hAnsi="Times" w:cs="Times"/>
                <w:b/>
                <w:bCs/>
                <w:iCs/>
                <w:highlight w:val="green"/>
              </w:rPr>
            </w:pPr>
            <w:r w:rsidRPr="003A646C">
              <w:rPr>
                <w:rFonts w:ascii="Times" w:eastAsia="Batang" w:hAnsi="Times" w:cs="Times"/>
                <w:b/>
                <w:bCs/>
                <w:iCs/>
                <w:highlight w:val="green"/>
              </w:rPr>
              <w:t>Agreement</w:t>
            </w:r>
          </w:p>
          <w:p w14:paraId="32D9FA1A" w14:textId="77777777" w:rsidR="003A646C" w:rsidRPr="003A646C" w:rsidRDefault="003A646C" w:rsidP="003A646C">
            <w:pPr>
              <w:overflowPunct/>
              <w:autoSpaceDE/>
              <w:autoSpaceDN/>
              <w:adjustRightInd/>
              <w:spacing w:after="0"/>
              <w:contextualSpacing/>
              <w:textAlignment w:val="auto"/>
              <w:rPr>
                <w:rFonts w:ascii="Times" w:eastAsia="Batang" w:hAnsi="Times" w:cs="Times"/>
                <w:lang w:eastAsia="zh-CN"/>
              </w:rPr>
            </w:pPr>
            <w:r w:rsidRPr="003A646C">
              <w:rPr>
                <w:rFonts w:ascii="Times" w:eastAsia="Batang" w:hAnsi="Times" w:cs="Times"/>
                <w:lang w:eastAsia="zh-CN"/>
              </w:rPr>
              <w:t>For indication of a fully-coherent precoder (rank and precoder) for PUSCH transmission by an 8TX UE, up to 7 bits are used.</w:t>
            </w:r>
          </w:p>
          <w:p w14:paraId="6F5C969A" w14:textId="77777777" w:rsidR="003A646C" w:rsidRPr="003A646C" w:rsidRDefault="003A646C" w:rsidP="003A646C">
            <w:pPr>
              <w:numPr>
                <w:ilvl w:val="0"/>
                <w:numId w:val="41"/>
              </w:numPr>
              <w:overflowPunct/>
              <w:autoSpaceDE/>
              <w:autoSpaceDN/>
              <w:adjustRightInd/>
              <w:spacing w:after="0"/>
              <w:contextualSpacing/>
              <w:textAlignment w:val="auto"/>
              <w:rPr>
                <w:rFonts w:ascii="Times" w:eastAsia="Batang" w:hAnsi="Times" w:cs="Times"/>
                <w:lang w:eastAsia="zh-CN"/>
              </w:rPr>
            </w:pPr>
            <w:r w:rsidRPr="003A646C">
              <w:rPr>
                <w:rFonts w:ascii="Times" w:eastAsia="Batang" w:hAnsi="Times" w:cs="Times"/>
                <w:lang w:eastAsia="zh-CN"/>
              </w:rPr>
              <w:t xml:space="preserve">Number of bits could depend on the configured max rank </w:t>
            </w:r>
          </w:p>
          <w:p w14:paraId="04C3E282" w14:textId="77777777" w:rsidR="003A646C" w:rsidRPr="003A646C" w:rsidRDefault="003A646C" w:rsidP="003A646C">
            <w:pPr>
              <w:overflowPunct/>
              <w:autoSpaceDE/>
              <w:autoSpaceDN/>
              <w:adjustRightInd/>
              <w:spacing w:after="0"/>
              <w:textAlignment w:val="auto"/>
              <w:rPr>
                <w:rFonts w:ascii="Times" w:eastAsia="Batang" w:hAnsi="Times" w:cs="Times"/>
                <w:b/>
                <w:bCs/>
                <w:iCs/>
                <w:highlight w:val="green"/>
              </w:rPr>
            </w:pPr>
            <w:r w:rsidRPr="003A646C">
              <w:rPr>
                <w:rFonts w:ascii="Times" w:eastAsia="Batang" w:hAnsi="Times" w:cs="Times"/>
                <w:b/>
                <w:bCs/>
                <w:iCs/>
                <w:highlight w:val="green"/>
              </w:rPr>
              <w:t>Agreement</w:t>
            </w:r>
          </w:p>
          <w:p w14:paraId="69D5384A" w14:textId="77777777" w:rsidR="003A646C" w:rsidRPr="003A646C" w:rsidRDefault="003A646C" w:rsidP="003A646C">
            <w:pPr>
              <w:overflowPunct/>
              <w:autoSpaceDE/>
              <w:autoSpaceDN/>
              <w:adjustRightInd/>
              <w:spacing w:after="0"/>
              <w:contextualSpacing/>
              <w:textAlignment w:val="auto"/>
              <w:rPr>
                <w:rFonts w:ascii="Times" w:eastAsia="Batang" w:hAnsi="Times" w:cs="Times"/>
              </w:rPr>
            </w:pPr>
            <w:r w:rsidRPr="003A646C">
              <w:rPr>
                <w:rFonts w:ascii="Times" w:eastAsia="Batang" w:hAnsi="Times" w:cs="Times"/>
              </w:rPr>
              <w:t>For an 8TX UE, there is a single UL-SCH indicator in a scheduling DCI (i.e., formats 0_1, 0_2).</w:t>
            </w:r>
          </w:p>
          <w:p w14:paraId="33DD6F63" w14:textId="77777777" w:rsidR="003A646C" w:rsidRPr="003A646C" w:rsidRDefault="003A646C" w:rsidP="003A646C">
            <w:pPr>
              <w:numPr>
                <w:ilvl w:val="0"/>
                <w:numId w:val="51"/>
              </w:numPr>
              <w:overflowPunct/>
              <w:autoSpaceDE/>
              <w:autoSpaceDN/>
              <w:adjustRightInd/>
              <w:spacing w:after="0"/>
              <w:contextualSpacing/>
              <w:textAlignment w:val="auto"/>
              <w:rPr>
                <w:rFonts w:ascii="Times" w:eastAsia="Batang" w:hAnsi="Times" w:cs="Times"/>
              </w:rPr>
            </w:pPr>
            <w:r w:rsidRPr="003A646C">
              <w:rPr>
                <w:rFonts w:ascii="Times" w:eastAsia="Batang" w:hAnsi="Times" w:cs="Times"/>
              </w:rPr>
              <w:t>FFS whether/how to support CSI-only PUSCH when rank&gt;4.</w:t>
            </w:r>
          </w:p>
          <w:p w14:paraId="314D6E76" w14:textId="490FC31F" w:rsidR="003A646C" w:rsidRPr="000623AA" w:rsidRDefault="003A646C" w:rsidP="00C940B8">
            <w:pPr>
              <w:overflowPunct/>
              <w:autoSpaceDE/>
              <w:autoSpaceDN/>
              <w:adjustRightInd/>
              <w:spacing w:after="0"/>
              <w:textAlignment w:val="auto"/>
              <w:rPr>
                <w:rFonts w:ascii="Times" w:eastAsia="Batang" w:hAnsi="Times"/>
                <w:b/>
                <w:bCs/>
                <w:iCs/>
                <w:szCs w:val="22"/>
                <w:highlight w:val="yellow"/>
              </w:rPr>
            </w:pPr>
          </w:p>
        </w:tc>
      </w:tr>
    </w:tbl>
    <w:bookmarkEnd w:id="0"/>
    <w:p w14:paraId="55F8116A" w14:textId="3757A6EF" w:rsidR="00771953" w:rsidRDefault="00771953" w:rsidP="00A96915">
      <w:pPr>
        <w:spacing w:before="240"/>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7BD9EFFB" w14:textId="38E00468" w:rsidR="00B93892" w:rsidRDefault="003A5FEC" w:rsidP="00A96915">
      <w:pPr>
        <w:spacing w:before="120" w:after="0"/>
        <w:jc w:val="both"/>
        <w:rPr>
          <w:sz w:val="22"/>
          <w:szCs w:val="22"/>
          <w:lang w:val="en-US"/>
        </w:rPr>
      </w:pPr>
      <w:r>
        <w:rPr>
          <w:rFonts w:hint="eastAsia"/>
          <w:sz w:val="22"/>
          <w:szCs w:val="22"/>
          <w:lang w:val="en-US" w:eastAsia="zh-CN"/>
        </w:rPr>
        <w:t>In</w:t>
      </w:r>
      <w:r>
        <w:rPr>
          <w:sz w:val="22"/>
          <w:szCs w:val="22"/>
          <w:lang w:val="en-US"/>
        </w:rPr>
        <w:t xml:space="preserve"> Rel-18, the codebook structure for different UE coherence has been discussed and agreement has been reached. For uplink PUSCH transmission with 8Tx, one </w:t>
      </w:r>
      <w:r w:rsidR="003E5F98">
        <w:rPr>
          <w:rFonts w:hint="eastAsia"/>
          <w:sz w:val="22"/>
          <w:szCs w:val="22"/>
          <w:lang w:val="en-US" w:eastAsia="zh-CN"/>
        </w:rPr>
        <w:t>remaining</w:t>
      </w:r>
      <w:r w:rsidR="003E5F98">
        <w:rPr>
          <w:sz w:val="22"/>
          <w:szCs w:val="22"/>
          <w:lang w:val="en-US"/>
        </w:rPr>
        <w:t xml:space="preserve"> </w:t>
      </w:r>
      <w:r>
        <w:rPr>
          <w:sz w:val="22"/>
          <w:szCs w:val="22"/>
          <w:lang w:val="en-US"/>
        </w:rPr>
        <w:t>important aspect is the TPMI indication signaling which would require a lot of discussion.</w:t>
      </w:r>
    </w:p>
    <w:p w14:paraId="4DAF9214" w14:textId="3A06958D" w:rsidR="00CE2051" w:rsidRPr="001B1235" w:rsidRDefault="00CE2051" w:rsidP="00CE2051">
      <w:pPr>
        <w:pStyle w:val="2"/>
      </w:pPr>
      <w:r w:rsidRPr="001B1235">
        <w:t>2.</w:t>
      </w:r>
      <w:r w:rsidR="00501269">
        <w:t>1</w:t>
      </w:r>
      <w:r w:rsidRPr="001B1235">
        <w:t xml:space="preserve"> </w:t>
      </w:r>
      <w:r>
        <w:t>TPMI indication</w:t>
      </w:r>
      <w:r w:rsidR="003F6575">
        <w:t xml:space="preserve"> </w:t>
      </w:r>
      <w:r w:rsidR="003A5FEC">
        <w:rPr>
          <w:lang w:eastAsia="zh-CN"/>
        </w:rPr>
        <w:t>signalling</w:t>
      </w:r>
    </w:p>
    <w:p w14:paraId="0457E71C" w14:textId="2087DA7A" w:rsidR="003A5FEC" w:rsidRDefault="003A5FEC" w:rsidP="00A96915">
      <w:pPr>
        <w:spacing w:before="120" w:after="0"/>
        <w:jc w:val="both"/>
        <w:rPr>
          <w:sz w:val="22"/>
          <w:szCs w:val="22"/>
          <w:lang w:val="en-US" w:eastAsia="zh-CN"/>
        </w:rPr>
      </w:pPr>
      <w:r>
        <w:rPr>
          <w:rFonts w:hint="eastAsia"/>
          <w:sz w:val="22"/>
          <w:szCs w:val="22"/>
          <w:lang w:val="en-US" w:eastAsia="zh-CN"/>
        </w:rPr>
        <w:t>F</w:t>
      </w:r>
      <w:r>
        <w:rPr>
          <w:sz w:val="22"/>
          <w:szCs w:val="22"/>
          <w:lang w:val="en-US" w:eastAsia="zh-CN"/>
        </w:rPr>
        <w:t>or codebook based PUSCH transmission, the TPMI indication signaling via DCI should be flexible, efficient and the overhead should be minimized. In the following</w:t>
      </w:r>
      <w:r w:rsidR="00D00683">
        <w:rPr>
          <w:sz w:val="22"/>
          <w:szCs w:val="22"/>
          <w:lang w:val="en-US" w:eastAsia="zh-CN"/>
        </w:rPr>
        <w:t xml:space="preserve"> section</w:t>
      </w:r>
      <w:r>
        <w:rPr>
          <w:sz w:val="22"/>
          <w:szCs w:val="22"/>
          <w:lang w:val="en-US" w:eastAsia="zh-CN"/>
        </w:rPr>
        <w:t>, the encoding of rank indicator and precoder indicator, the TPMI indication for different coherence will be further discussed.</w:t>
      </w:r>
    </w:p>
    <w:p w14:paraId="38634723" w14:textId="213C299E" w:rsidR="003A5FEC" w:rsidRPr="00BD4EE3" w:rsidRDefault="003A5FEC" w:rsidP="003A5FEC">
      <w:pPr>
        <w:pStyle w:val="3"/>
        <w:spacing w:before="240"/>
        <w:ind w:left="0" w:firstLine="0"/>
        <w:jc w:val="both"/>
        <w:rPr>
          <w:lang w:val="en-US"/>
        </w:rPr>
      </w:pPr>
      <w:r>
        <w:rPr>
          <w:lang w:val="en-US"/>
        </w:rPr>
        <w:t>2.</w:t>
      </w:r>
      <w:r w:rsidR="004F231C">
        <w:rPr>
          <w:lang w:val="en-US"/>
        </w:rPr>
        <w:t>1</w:t>
      </w:r>
      <w:r>
        <w:rPr>
          <w:lang w:val="en-US"/>
        </w:rPr>
        <w:t>.</w:t>
      </w:r>
      <w:r w:rsidR="004F231C">
        <w:rPr>
          <w:lang w:val="en-US"/>
        </w:rPr>
        <w:t>1</w:t>
      </w:r>
      <w:r>
        <w:rPr>
          <w:lang w:val="en-US"/>
        </w:rPr>
        <w:t xml:space="preserve"> Rank indication and precoder indication</w:t>
      </w:r>
    </w:p>
    <w:p w14:paraId="63180FDD" w14:textId="32DFCADD" w:rsidR="00C43605" w:rsidRDefault="00C43605"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n RAN1 #111 meeting, the following agreement has been reached.</w:t>
      </w:r>
    </w:p>
    <w:tbl>
      <w:tblPr>
        <w:tblStyle w:val="af3"/>
        <w:tblW w:w="0" w:type="auto"/>
        <w:tblLook w:val="04A0" w:firstRow="1" w:lastRow="0" w:firstColumn="1" w:lastColumn="0" w:noHBand="0" w:noVBand="1"/>
      </w:tblPr>
      <w:tblGrid>
        <w:gridCol w:w="10160"/>
      </w:tblGrid>
      <w:tr w:rsidR="00C43605" w14:paraId="6745915D" w14:textId="77777777" w:rsidTr="00C43605">
        <w:tc>
          <w:tcPr>
            <w:tcW w:w="10160" w:type="dxa"/>
          </w:tcPr>
          <w:p w14:paraId="72E69198" w14:textId="77777777" w:rsidR="00C43605" w:rsidRDefault="00C43605" w:rsidP="00A96915">
            <w:pPr>
              <w:pStyle w:val="Default"/>
              <w:rPr>
                <w:sz w:val="20"/>
                <w:szCs w:val="20"/>
              </w:rPr>
            </w:pPr>
            <w:r w:rsidRPr="005A6786">
              <w:rPr>
                <w:b/>
                <w:bCs/>
                <w:sz w:val="20"/>
                <w:szCs w:val="20"/>
                <w:highlight w:val="green"/>
              </w:rPr>
              <w:t>Agreement</w:t>
            </w:r>
            <w:r>
              <w:rPr>
                <w:b/>
                <w:bCs/>
                <w:sz w:val="20"/>
                <w:szCs w:val="20"/>
              </w:rPr>
              <w:t xml:space="preserve"> </w:t>
            </w:r>
          </w:p>
          <w:p w14:paraId="126C7B3E" w14:textId="77777777" w:rsidR="00C43605" w:rsidRDefault="00C43605" w:rsidP="00A96915">
            <w:pPr>
              <w:pStyle w:val="Default"/>
              <w:rPr>
                <w:sz w:val="20"/>
                <w:szCs w:val="20"/>
              </w:rPr>
            </w:pPr>
            <w:r>
              <w:rPr>
                <w:sz w:val="20"/>
                <w:szCs w:val="20"/>
              </w:rPr>
              <w:t>For CB-based 8TX PUSCH transmission, for rank indication, down-select among the following</w:t>
            </w:r>
          </w:p>
          <w:p w14:paraId="66C0B949" w14:textId="77777777" w:rsidR="00C43605" w:rsidRDefault="00C43605" w:rsidP="00A96915">
            <w:pPr>
              <w:pStyle w:val="Default"/>
              <w:numPr>
                <w:ilvl w:val="0"/>
                <w:numId w:val="48"/>
              </w:numPr>
              <w:spacing w:after="31"/>
              <w:ind w:firstLine="0"/>
              <w:rPr>
                <w:sz w:val="20"/>
                <w:szCs w:val="20"/>
              </w:rPr>
            </w:pPr>
            <w:r>
              <w:rPr>
                <w:sz w:val="20"/>
                <w:szCs w:val="20"/>
              </w:rPr>
              <w:t>Separate indication of TRI and TPMI</w:t>
            </w:r>
          </w:p>
          <w:p w14:paraId="1352B710" w14:textId="6572F565" w:rsidR="00C43605" w:rsidRPr="00C43605" w:rsidRDefault="00C43605" w:rsidP="00A96915">
            <w:pPr>
              <w:pStyle w:val="Default"/>
              <w:numPr>
                <w:ilvl w:val="0"/>
                <w:numId w:val="48"/>
              </w:numPr>
              <w:ind w:firstLine="0"/>
              <w:rPr>
                <w:sz w:val="20"/>
                <w:szCs w:val="20"/>
              </w:rPr>
            </w:pPr>
            <w:r>
              <w:rPr>
                <w:sz w:val="20"/>
                <w:szCs w:val="20"/>
              </w:rPr>
              <w:t>Joint indication of TRI and TPMI</w:t>
            </w:r>
          </w:p>
        </w:tc>
      </w:tr>
    </w:tbl>
    <w:p w14:paraId="058A093A" w14:textId="77777777" w:rsidR="00C43605" w:rsidRDefault="00C43605" w:rsidP="00A96915">
      <w:pPr>
        <w:spacing w:before="120" w:after="0"/>
        <w:jc w:val="both"/>
        <w:rPr>
          <w:sz w:val="22"/>
          <w:szCs w:val="22"/>
          <w:lang w:val="en-US" w:eastAsia="zh-CN"/>
        </w:rPr>
      </w:pPr>
    </w:p>
    <w:p w14:paraId="7AE688D9" w14:textId="2C48F6BD" w:rsidR="004F231C" w:rsidRDefault="003A5FEC" w:rsidP="00A96915">
      <w:pPr>
        <w:spacing w:before="120" w:after="0"/>
        <w:jc w:val="both"/>
        <w:rPr>
          <w:sz w:val="22"/>
          <w:szCs w:val="22"/>
          <w:lang w:val="en-US" w:eastAsia="zh-CN"/>
        </w:rPr>
      </w:pPr>
      <w:r w:rsidRPr="00E33C17">
        <w:rPr>
          <w:sz w:val="22"/>
          <w:szCs w:val="22"/>
          <w:lang w:val="en-US" w:eastAsia="zh-CN"/>
        </w:rPr>
        <w:t xml:space="preserve">In NR Rel-15, the TPMI indication is joint encoding of rank indicator and precoder indicator. </w:t>
      </w:r>
      <w:r w:rsidR="004F231C">
        <w:rPr>
          <w:sz w:val="22"/>
          <w:szCs w:val="22"/>
          <w:lang w:val="en-US" w:eastAsia="zh-CN"/>
        </w:rPr>
        <w:t>With joint encoding of ran</w:t>
      </w:r>
      <w:r w:rsidR="00AA7734">
        <w:rPr>
          <w:sz w:val="22"/>
          <w:szCs w:val="22"/>
          <w:lang w:val="en-US" w:eastAsia="zh-CN"/>
        </w:rPr>
        <w:t>k</w:t>
      </w:r>
      <w:r w:rsidR="004F231C">
        <w:rPr>
          <w:sz w:val="22"/>
          <w:szCs w:val="22"/>
          <w:lang w:val="en-US" w:eastAsia="zh-CN"/>
        </w:rPr>
        <w:t xml:space="preserve"> indicator and precoder indicator, the DCI overhead could be minimized.</w:t>
      </w:r>
      <w:r w:rsidR="00AA7734">
        <w:rPr>
          <w:sz w:val="22"/>
          <w:szCs w:val="22"/>
          <w:lang w:val="en-US" w:eastAsia="zh-CN"/>
        </w:rPr>
        <w:t xml:space="preserve"> In comparison, if separate indication of rank indicator and precoder indicator is applied, then a new field should be introduced for rank indication which is additional DCI overhead.</w:t>
      </w:r>
    </w:p>
    <w:p w14:paraId="2CEBA24E" w14:textId="3D1E8A98" w:rsidR="003238E4" w:rsidRDefault="003238E4" w:rsidP="00A96915">
      <w:pPr>
        <w:spacing w:before="120" w:after="0"/>
        <w:jc w:val="both"/>
        <w:rPr>
          <w:sz w:val="22"/>
          <w:szCs w:val="22"/>
          <w:lang w:val="en-US" w:eastAsia="zh-CN"/>
        </w:rPr>
      </w:pPr>
      <w:r>
        <w:rPr>
          <w:sz w:val="22"/>
          <w:szCs w:val="22"/>
          <w:lang w:val="en-US" w:eastAsia="zh-CN"/>
        </w:rPr>
        <w:t>Therefore, the joint encoding between rank indication and precoder indication is slightly preferred.</w:t>
      </w:r>
    </w:p>
    <w:p w14:paraId="627A8500" w14:textId="77777777" w:rsidR="003238E4" w:rsidRDefault="003238E4" w:rsidP="00A96915">
      <w:pPr>
        <w:spacing w:before="120" w:after="0"/>
        <w:jc w:val="both"/>
        <w:rPr>
          <w:sz w:val="22"/>
          <w:szCs w:val="22"/>
          <w:lang w:val="en-US" w:eastAsia="zh-CN"/>
        </w:rPr>
      </w:pPr>
    </w:p>
    <w:p w14:paraId="1C5197BE" w14:textId="77777777" w:rsidR="003238E4" w:rsidRPr="00036ACE" w:rsidRDefault="003238E4" w:rsidP="00A96915">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13723E7" w14:textId="77777777" w:rsidR="003238E4" w:rsidRPr="001D4CC8" w:rsidRDefault="003238E4" w:rsidP="00A96915">
      <w:pPr>
        <w:pStyle w:val="afa"/>
        <w:numPr>
          <w:ilvl w:val="0"/>
          <w:numId w:val="9"/>
        </w:numPr>
        <w:spacing w:before="120"/>
        <w:ind w:firstLine="0"/>
        <w:jc w:val="both"/>
        <w:rPr>
          <w:rFonts w:ascii="Times New Roman" w:hAnsi="Times New Roman"/>
          <w:i/>
        </w:rPr>
      </w:pPr>
      <w:r w:rsidRPr="00702957">
        <w:rPr>
          <w:rFonts w:ascii="Times New Roman" w:hAnsi="Times New Roman"/>
          <w:i/>
        </w:rPr>
        <w:t>Regarding the encoding between rank indication and precoder indication,</w:t>
      </w:r>
      <w:r>
        <w:rPr>
          <w:rFonts w:ascii="Times New Roman" w:hAnsi="Times New Roman"/>
          <w:i/>
        </w:rPr>
        <w:t xml:space="preserve"> joint encoding is slightly preferred considering DCI overhead reduction.</w:t>
      </w:r>
    </w:p>
    <w:p w14:paraId="5BF7E32B" w14:textId="77777777" w:rsidR="003238E4" w:rsidRPr="003238E4" w:rsidRDefault="003238E4" w:rsidP="00A96915">
      <w:pPr>
        <w:spacing w:before="120" w:after="0"/>
        <w:jc w:val="both"/>
        <w:rPr>
          <w:sz w:val="22"/>
          <w:szCs w:val="22"/>
          <w:lang w:val="en-US" w:eastAsia="zh-CN"/>
        </w:rPr>
      </w:pPr>
    </w:p>
    <w:p w14:paraId="6A09AB57" w14:textId="47406CE8" w:rsidR="00BE6BB1" w:rsidRPr="00BD4EE3" w:rsidRDefault="00BE6BB1" w:rsidP="00BE6BB1">
      <w:pPr>
        <w:pStyle w:val="3"/>
        <w:spacing w:before="240"/>
        <w:ind w:left="0" w:firstLine="0"/>
        <w:jc w:val="both"/>
        <w:rPr>
          <w:lang w:val="en-US"/>
        </w:rPr>
      </w:pPr>
      <w:r>
        <w:rPr>
          <w:lang w:val="en-US"/>
        </w:rPr>
        <w:t>2.</w:t>
      </w:r>
      <w:r w:rsidR="00F6353D">
        <w:rPr>
          <w:lang w:val="en-US"/>
        </w:rPr>
        <w:t>1</w:t>
      </w:r>
      <w:r>
        <w:rPr>
          <w:lang w:val="en-US"/>
        </w:rPr>
        <w:t>.</w:t>
      </w:r>
      <w:r w:rsidR="00F6353D">
        <w:rPr>
          <w:lang w:val="en-US"/>
        </w:rPr>
        <w:t>2</w:t>
      </w:r>
      <w:r>
        <w:rPr>
          <w:lang w:val="en-US"/>
        </w:rPr>
        <w:t xml:space="preserve"> TPMI </w:t>
      </w:r>
      <w:r w:rsidR="00F27CB6">
        <w:rPr>
          <w:lang w:val="en-US"/>
        </w:rPr>
        <w:t xml:space="preserve">indication </w:t>
      </w:r>
      <w:r>
        <w:rPr>
          <w:lang w:val="en-US"/>
        </w:rPr>
        <w:t>for different coherence</w:t>
      </w:r>
    </w:p>
    <w:p w14:paraId="351F4B5C" w14:textId="0C9ACEB5" w:rsidR="00BE6BB1" w:rsidRDefault="00BE6BB1" w:rsidP="00365350">
      <w:pPr>
        <w:spacing w:before="120" w:after="0"/>
        <w:ind w:firstLine="288"/>
        <w:jc w:val="both"/>
        <w:rPr>
          <w:sz w:val="22"/>
          <w:szCs w:val="22"/>
          <w:lang w:val="en-US"/>
        </w:rPr>
      </w:pPr>
    </w:p>
    <w:p w14:paraId="4F761BF4" w14:textId="38D8315D" w:rsidR="00666AAF" w:rsidRDefault="00666AAF" w:rsidP="00666AAF">
      <w:pPr>
        <w:pStyle w:val="5"/>
      </w:pPr>
      <w:r>
        <w:t>2.</w:t>
      </w:r>
      <w:r w:rsidR="00A52C93">
        <w:t>1.2</w:t>
      </w:r>
      <w:r>
        <w:t>.1 Indication of full coherent precoder</w:t>
      </w:r>
    </w:p>
    <w:p w14:paraId="76E29C01" w14:textId="65A8DE2E" w:rsidR="003238E4" w:rsidRDefault="00F27CB6" w:rsidP="00A96915">
      <w:pPr>
        <w:spacing w:before="120" w:after="0"/>
        <w:jc w:val="both"/>
        <w:rPr>
          <w:sz w:val="22"/>
          <w:szCs w:val="22"/>
        </w:rPr>
      </w:pPr>
      <w:r>
        <w:rPr>
          <w:sz w:val="22"/>
          <w:szCs w:val="22"/>
        </w:rPr>
        <w:t>For full coherent precoder indication, one possible way is to define TPMI table</w:t>
      </w:r>
      <w:r w:rsidR="003238E4">
        <w:rPr>
          <w:sz w:val="22"/>
          <w:szCs w:val="22"/>
        </w:rPr>
        <w:t>s</w:t>
      </w:r>
      <w:r>
        <w:rPr>
          <w:sz w:val="22"/>
          <w:szCs w:val="22"/>
        </w:rPr>
        <w:t xml:space="preserve"> </w:t>
      </w:r>
      <w:r w:rsidR="003238E4">
        <w:rPr>
          <w:sz w:val="22"/>
          <w:szCs w:val="22"/>
        </w:rPr>
        <w:t>containing</w:t>
      </w:r>
      <w:r>
        <w:rPr>
          <w:sz w:val="22"/>
          <w:szCs w:val="22"/>
        </w:rPr>
        <w:t xml:space="preserve"> the full coherent precoding matrix</w:t>
      </w:r>
      <w:r w:rsidR="003238E4">
        <w:rPr>
          <w:sz w:val="22"/>
          <w:szCs w:val="22"/>
        </w:rPr>
        <w:t xml:space="preserve"> for different rank values depending on the configuration of maxRank, which is similar as Rel-15 design</w:t>
      </w:r>
      <w:r>
        <w:rPr>
          <w:sz w:val="22"/>
          <w:szCs w:val="22"/>
        </w:rPr>
        <w:t>.</w:t>
      </w:r>
      <w:r w:rsidR="003238E4">
        <w:rPr>
          <w:sz w:val="22"/>
          <w:szCs w:val="22"/>
        </w:rPr>
        <w:t xml:space="preserve"> In this way, the precoder index could be indicated in the DCI.</w:t>
      </w:r>
    </w:p>
    <w:p w14:paraId="6A9D6251" w14:textId="4EBD1157" w:rsidR="003238E4" w:rsidRDefault="003238E4" w:rsidP="00A96915">
      <w:pPr>
        <w:spacing w:before="120" w:after="0"/>
        <w:jc w:val="both"/>
        <w:rPr>
          <w:sz w:val="22"/>
          <w:szCs w:val="22"/>
          <w:lang w:val="en-US" w:eastAsia="zh-CN"/>
        </w:rPr>
      </w:pPr>
      <w:r>
        <w:rPr>
          <w:rFonts w:hint="eastAsia"/>
          <w:sz w:val="22"/>
          <w:szCs w:val="22"/>
          <w:lang w:eastAsia="zh-CN"/>
        </w:rPr>
        <w:lastRenderedPageBreak/>
        <w:t>A</w:t>
      </w:r>
      <w:r>
        <w:rPr>
          <w:sz w:val="22"/>
          <w:szCs w:val="22"/>
          <w:lang w:eastAsia="zh-CN"/>
        </w:rPr>
        <w:t xml:space="preserve">nother option is to indicate the parameters for Type I codebook construction, i.e.,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84927">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8492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Pr>
          <w:rFonts w:hint="eastAsia"/>
          <w:sz w:val="22"/>
          <w:szCs w:val="22"/>
          <w:lang w:eastAsia="zh-CN"/>
        </w:rPr>
        <w:t>.</w:t>
      </w:r>
      <w:r w:rsidR="00371183">
        <w:rPr>
          <w:sz w:val="22"/>
          <w:szCs w:val="22"/>
          <w:lang w:eastAsia="zh-CN"/>
        </w:rPr>
        <w:t xml:space="preserve"> However, for Type I codebook</w:t>
      </w:r>
      <w:r w:rsidR="00371183" w:rsidRPr="00E33C17">
        <w:rPr>
          <w:sz w:val="22"/>
          <w:szCs w:val="22"/>
          <w:lang w:val="en-US" w:eastAsia="zh-CN"/>
        </w:rPr>
        <w:t xml:space="preserve">, the formula to construct the precoding matrix is different for different rank value </w:t>
      </w:r>
      <w:r w:rsidR="00371183">
        <w:rPr>
          <w:sz w:val="22"/>
          <w:szCs w:val="22"/>
          <w:lang w:val="en-US" w:eastAsia="zh-CN"/>
        </w:rPr>
        <w:t>as specified</w:t>
      </w:r>
      <w:r w:rsidR="00371183" w:rsidRPr="00E33C17">
        <w:rPr>
          <w:sz w:val="22"/>
          <w:szCs w:val="22"/>
          <w:lang w:val="en-US" w:eastAsia="zh-CN"/>
        </w:rPr>
        <w:t xml:space="preserve"> in TS 38.214.</w:t>
      </w:r>
      <w:r w:rsidR="00371183">
        <w:rPr>
          <w:sz w:val="22"/>
          <w:szCs w:val="22"/>
          <w:lang w:val="en-US" w:eastAsia="zh-CN"/>
        </w:rPr>
        <w:t xml:space="preserve"> Therefore, separate rank indication is required so that the UE could know how to construct the precoding matrix according to the indicated parameter values.</w:t>
      </w:r>
    </w:p>
    <w:p w14:paraId="61CF3BBD" w14:textId="08E438BA" w:rsidR="00371183" w:rsidRDefault="00371183" w:rsidP="00A96915">
      <w:pPr>
        <w:spacing w:before="120" w:after="0"/>
        <w:jc w:val="both"/>
        <w:rPr>
          <w:sz w:val="22"/>
          <w:szCs w:val="22"/>
          <w:lang w:val="en-US" w:eastAsia="zh-CN"/>
        </w:rPr>
      </w:pPr>
      <w:r>
        <w:rPr>
          <w:rFonts w:hint="eastAsia"/>
          <w:sz w:val="22"/>
          <w:szCs w:val="22"/>
          <w:lang w:val="en-US" w:eastAsia="zh-CN"/>
        </w:rPr>
        <w:t>H</w:t>
      </w:r>
      <w:r>
        <w:rPr>
          <w:sz w:val="22"/>
          <w:szCs w:val="22"/>
          <w:lang w:val="en-US" w:eastAsia="zh-CN"/>
        </w:rPr>
        <w:t>owever, as discussed in Section 2.1.1, the separate encoding of rank indication and precoder indication is not preferred as it leads to additional DCI overhead</w:t>
      </w:r>
      <w:r w:rsidR="003B3B24">
        <w:rPr>
          <w:sz w:val="22"/>
          <w:szCs w:val="22"/>
          <w:lang w:val="en-US" w:eastAsia="zh-CN"/>
        </w:rPr>
        <w:t>.</w:t>
      </w:r>
      <w:r>
        <w:rPr>
          <w:sz w:val="22"/>
          <w:szCs w:val="22"/>
          <w:lang w:val="en-US" w:eastAsia="zh-CN"/>
        </w:rPr>
        <w:t xml:space="preserve"> </w:t>
      </w:r>
      <w:r w:rsidR="003B3B24">
        <w:rPr>
          <w:sz w:val="22"/>
          <w:szCs w:val="22"/>
          <w:lang w:val="en-US" w:eastAsia="zh-CN"/>
        </w:rPr>
        <w:t>T</w:t>
      </w:r>
      <w:r>
        <w:rPr>
          <w:sz w:val="22"/>
          <w:szCs w:val="22"/>
          <w:lang w:val="en-US" w:eastAsia="zh-CN"/>
        </w:rPr>
        <w:t>herefore, for full coherent precoders, it’s better to indicate the precoder index instead of the parameters for precoder construction.</w:t>
      </w:r>
    </w:p>
    <w:p w14:paraId="3F009EB6" w14:textId="77777777" w:rsidR="003B3B24" w:rsidRDefault="003B3B24" w:rsidP="00A96915">
      <w:pPr>
        <w:spacing w:before="120" w:after="0"/>
        <w:jc w:val="both"/>
        <w:rPr>
          <w:sz w:val="22"/>
          <w:szCs w:val="22"/>
          <w:lang w:val="en-US" w:eastAsia="zh-CN"/>
        </w:rPr>
      </w:pPr>
    </w:p>
    <w:p w14:paraId="7DEC9F30" w14:textId="16705C6F" w:rsidR="007E79EC" w:rsidRPr="00036ACE" w:rsidRDefault="007E79EC" w:rsidP="00A96915">
      <w:pPr>
        <w:spacing w:before="120" w:after="0"/>
        <w:jc w:val="both"/>
        <w:rPr>
          <w:b/>
          <w:i/>
          <w:sz w:val="22"/>
          <w:szCs w:val="22"/>
        </w:rPr>
      </w:pPr>
      <w:r w:rsidRPr="00036ACE">
        <w:rPr>
          <w:b/>
          <w:i/>
          <w:sz w:val="22"/>
          <w:szCs w:val="22"/>
        </w:rPr>
        <w:t>Proposal</w:t>
      </w:r>
      <w:r>
        <w:rPr>
          <w:b/>
          <w:i/>
          <w:sz w:val="22"/>
          <w:szCs w:val="22"/>
        </w:rPr>
        <w:t xml:space="preserve"> </w:t>
      </w:r>
      <w:r w:rsidR="005563C3">
        <w:rPr>
          <w:b/>
          <w:i/>
          <w:sz w:val="22"/>
          <w:szCs w:val="22"/>
        </w:rPr>
        <w:t>2</w:t>
      </w:r>
      <w:r w:rsidRPr="00036ACE">
        <w:rPr>
          <w:b/>
          <w:i/>
          <w:sz w:val="22"/>
          <w:szCs w:val="22"/>
        </w:rPr>
        <w:t>:</w:t>
      </w:r>
    </w:p>
    <w:p w14:paraId="310CF2A7" w14:textId="4C24C621" w:rsidR="007E79EC" w:rsidRDefault="007E79EC"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For full coherent precoder</w:t>
      </w:r>
      <w:r w:rsidR="00C71298">
        <w:rPr>
          <w:rFonts w:ascii="Times New Roman" w:hAnsi="Times New Roman"/>
          <w:i/>
        </w:rPr>
        <w:t xml:space="preserve"> indication</w:t>
      </w:r>
      <w:r w:rsidR="00A535DD">
        <w:rPr>
          <w:rFonts w:ascii="Times New Roman" w:hAnsi="Times New Roman"/>
          <w:i/>
        </w:rPr>
        <w:t>,</w:t>
      </w:r>
      <w:r>
        <w:rPr>
          <w:rFonts w:ascii="Times New Roman" w:hAnsi="Times New Roman"/>
          <w:i/>
        </w:rPr>
        <w:t xml:space="preserve"> </w:t>
      </w:r>
      <w:r w:rsidR="008623B0">
        <w:rPr>
          <w:rFonts w:ascii="Times New Roman" w:hAnsi="Times New Roman"/>
          <w:i/>
        </w:rPr>
        <w:t xml:space="preserve">the </w:t>
      </w:r>
      <w:r w:rsidR="00371183">
        <w:rPr>
          <w:rFonts w:ascii="Times New Roman" w:hAnsi="Times New Roman"/>
          <w:i/>
        </w:rPr>
        <w:t>index of the</w:t>
      </w:r>
      <w:r w:rsidR="00AF0A48">
        <w:rPr>
          <w:rFonts w:ascii="Times New Roman" w:hAnsi="Times New Roman"/>
          <w:i/>
        </w:rPr>
        <w:t xml:space="preserve"> 8-port </w:t>
      </w:r>
      <w:r w:rsidR="008623B0">
        <w:rPr>
          <w:rFonts w:ascii="Times New Roman" w:hAnsi="Times New Roman"/>
          <w:i/>
        </w:rPr>
        <w:t>precod</w:t>
      </w:r>
      <w:r w:rsidR="00371183">
        <w:rPr>
          <w:rFonts w:ascii="Times New Roman" w:hAnsi="Times New Roman"/>
          <w:i/>
        </w:rPr>
        <w:t>ing</w:t>
      </w:r>
      <w:r w:rsidR="008623B0">
        <w:rPr>
          <w:rFonts w:ascii="Times New Roman" w:hAnsi="Times New Roman"/>
          <w:i/>
        </w:rPr>
        <w:t xml:space="preserve"> </w:t>
      </w:r>
      <w:r w:rsidR="00526528">
        <w:rPr>
          <w:rFonts w:ascii="Times New Roman" w:hAnsi="Times New Roman"/>
          <w:i/>
        </w:rPr>
        <w:t xml:space="preserve">matrix </w:t>
      </w:r>
      <w:r w:rsidR="008623B0">
        <w:rPr>
          <w:rFonts w:ascii="Times New Roman" w:hAnsi="Times New Roman"/>
          <w:i/>
        </w:rPr>
        <w:t>could be indicated</w:t>
      </w:r>
      <w:r w:rsidR="00851B81">
        <w:rPr>
          <w:rFonts w:ascii="Times New Roman" w:hAnsi="Times New Roman"/>
          <w:i/>
        </w:rPr>
        <w:t>.</w:t>
      </w:r>
    </w:p>
    <w:p w14:paraId="779BEBB7" w14:textId="77777777" w:rsidR="00C30FE1" w:rsidRPr="00C30FE1" w:rsidRDefault="00C30FE1" w:rsidP="00A96915">
      <w:pPr>
        <w:spacing w:before="120" w:after="0"/>
        <w:jc w:val="both"/>
        <w:rPr>
          <w:sz w:val="22"/>
          <w:szCs w:val="22"/>
          <w:lang w:val="en-US"/>
        </w:rPr>
      </w:pPr>
    </w:p>
    <w:p w14:paraId="011B43F9" w14:textId="2E5C374A" w:rsidR="00666AAF" w:rsidRDefault="00666AAF" w:rsidP="00666AAF">
      <w:pPr>
        <w:pStyle w:val="5"/>
      </w:pPr>
      <w:r>
        <w:t>2.</w:t>
      </w:r>
      <w:r w:rsidR="00A52C93">
        <w:t>1.2</w:t>
      </w:r>
      <w:r>
        <w:t>.2 Indication of partial coherent precoder</w:t>
      </w:r>
    </w:p>
    <w:p w14:paraId="4F5D6697" w14:textId="675C59A5" w:rsidR="002F4A2F" w:rsidRDefault="002F4A2F" w:rsidP="00A96915">
      <w:pPr>
        <w:spacing w:before="120" w:after="0"/>
        <w:jc w:val="both"/>
        <w:rPr>
          <w:sz w:val="22"/>
          <w:szCs w:val="22"/>
        </w:rPr>
      </w:pPr>
      <w:r>
        <w:rPr>
          <w:sz w:val="22"/>
          <w:szCs w:val="22"/>
        </w:rPr>
        <w:t>In RAN1 #112 meeting, it has been agreed that for partial coherent precoders with Ng=2, the precoding matrix is based on Rel-15 UL 4Tx full coherent codebook. Up to two 4Tx full coherent precoders could be used to construct the 8-port partial coherent precoder. One 4Tx full coherent precoder is applied to one antenna group.</w:t>
      </w:r>
    </w:p>
    <w:p w14:paraId="1D7308E6" w14:textId="1E43D6FE" w:rsidR="00245803" w:rsidRDefault="002F4A2F" w:rsidP="00A96915">
      <w:pPr>
        <w:spacing w:before="120" w:after="0"/>
        <w:jc w:val="both"/>
        <w:rPr>
          <w:sz w:val="22"/>
          <w:szCs w:val="22"/>
        </w:rPr>
      </w:pPr>
      <w:r>
        <w:rPr>
          <w:sz w:val="22"/>
          <w:szCs w:val="22"/>
          <w:lang w:eastAsia="zh-CN"/>
        </w:rPr>
        <w:t xml:space="preserve">Therefore, </w:t>
      </w:r>
      <w:r w:rsidR="00F27CB6">
        <w:rPr>
          <w:sz w:val="22"/>
          <w:szCs w:val="22"/>
        </w:rPr>
        <w:t xml:space="preserve">in the DCI, up to two 4Tx full coherent precoding matrix could be indicated to generate </w:t>
      </w:r>
      <w:r>
        <w:rPr>
          <w:sz w:val="22"/>
          <w:szCs w:val="22"/>
        </w:rPr>
        <w:t>the</w:t>
      </w:r>
      <w:r w:rsidR="003C29A5">
        <w:rPr>
          <w:sz w:val="22"/>
          <w:szCs w:val="22"/>
        </w:rPr>
        <w:t xml:space="preserve"> </w:t>
      </w:r>
      <w:r w:rsidR="00F27CB6">
        <w:rPr>
          <w:sz w:val="22"/>
          <w:szCs w:val="22"/>
        </w:rPr>
        <w:t>8-port partial coherent precoder.</w:t>
      </w:r>
    </w:p>
    <w:p w14:paraId="2EDDABCC" w14:textId="77777777" w:rsidR="0072323B" w:rsidRDefault="0072323B" w:rsidP="00A96915">
      <w:pPr>
        <w:spacing w:before="120" w:after="0"/>
        <w:jc w:val="both"/>
        <w:rPr>
          <w:sz w:val="22"/>
          <w:szCs w:val="22"/>
        </w:rPr>
      </w:pPr>
    </w:p>
    <w:p w14:paraId="223CCB93" w14:textId="09F6B4B6" w:rsidR="00245803" w:rsidRPr="00036ACE" w:rsidRDefault="00245803" w:rsidP="00A96915">
      <w:pPr>
        <w:spacing w:before="120" w:after="0"/>
        <w:jc w:val="both"/>
        <w:rPr>
          <w:b/>
          <w:i/>
          <w:sz w:val="22"/>
          <w:szCs w:val="22"/>
        </w:rPr>
      </w:pPr>
      <w:r w:rsidRPr="00036ACE">
        <w:rPr>
          <w:b/>
          <w:i/>
          <w:sz w:val="22"/>
          <w:szCs w:val="22"/>
        </w:rPr>
        <w:t>Proposal</w:t>
      </w:r>
      <w:r>
        <w:rPr>
          <w:b/>
          <w:i/>
          <w:sz w:val="22"/>
          <w:szCs w:val="22"/>
        </w:rPr>
        <w:t xml:space="preserve"> </w:t>
      </w:r>
      <w:r w:rsidR="005563C3">
        <w:rPr>
          <w:b/>
          <w:i/>
          <w:sz w:val="22"/>
          <w:szCs w:val="22"/>
        </w:rPr>
        <w:t>3</w:t>
      </w:r>
      <w:r w:rsidRPr="00036ACE">
        <w:rPr>
          <w:b/>
          <w:i/>
          <w:sz w:val="22"/>
          <w:szCs w:val="22"/>
        </w:rPr>
        <w:t>:</w:t>
      </w:r>
    </w:p>
    <w:p w14:paraId="115A7FCD" w14:textId="639EC1D7" w:rsidR="00245803" w:rsidRPr="001D4CC8" w:rsidRDefault="00245803"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w:t>
      </w:r>
      <w:r w:rsidR="0017753C">
        <w:rPr>
          <w:rFonts w:ascii="Times New Roman" w:hAnsi="Times New Roman"/>
          <w:i/>
        </w:rPr>
        <w:t>partial</w:t>
      </w:r>
      <w:r w:rsidRPr="00E07230">
        <w:rPr>
          <w:rFonts w:ascii="Times New Roman" w:hAnsi="Times New Roman"/>
          <w:i/>
        </w:rPr>
        <w:t xml:space="preserve"> coherent precoders</w:t>
      </w:r>
      <w:r w:rsidR="0017753C">
        <w:rPr>
          <w:rFonts w:ascii="Times New Roman" w:hAnsi="Times New Roman"/>
          <w:i/>
        </w:rPr>
        <w:t xml:space="preserve"> with Ng=2</w:t>
      </w:r>
      <w:r>
        <w:rPr>
          <w:rFonts w:ascii="Times New Roman" w:hAnsi="Times New Roman"/>
          <w:i/>
        </w:rPr>
        <w:t xml:space="preserve">, </w:t>
      </w:r>
      <w:r w:rsidR="0017753C">
        <w:rPr>
          <w:rFonts w:ascii="Times New Roman" w:hAnsi="Times New Roman"/>
          <w:i/>
        </w:rPr>
        <w:t xml:space="preserve">up to two Rel-15 4Tx full coherent precoders </w:t>
      </w:r>
      <w:r>
        <w:rPr>
          <w:rFonts w:ascii="Times New Roman" w:hAnsi="Times New Roman"/>
          <w:i/>
        </w:rPr>
        <w:t>could be indicated</w:t>
      </w:r>
      <w:r w:rsidR="0075727B">
        <w:rPr>
          <w:rFonts w:ascii="Times New Roman" w:hAnsi="Times New Roman"/>
          <w:i/>
        </w:rPr>
        <w:t xml:space="preserve"> in DCI</w:t>
      </w:r>
      <w:r w:rsidR="00641ADA">
        <w:rPr>
          <w:rFonts w:ascii="Times New Roman" w:hAnsi="Times New Roman"/>
          <w:i/>
        </w:rPr>
        <w:t xml:space="preserve"> to construct the partial coherent precoder</w:t>
      </w:r>
      <w:r>
        <w:rPr>
          <w:rFonts w:ascii="Times New Roman" w:hAnsi="Times New Roman"/>
          <w:i/>
        </w:rPr>
        <w:t>.</w:t>
      </w:r>
    </w:p>
    <w:p w14:paraId="03FC1CFA" w14:textId="79F04F53" w:rsidR="00BE6BB1" w:rsidRDefault="00BE6BB1" w:rsidP="00A96915">
      <w:pPr>
        <w:spacing w:before="120" w:after="0"/>
        <w:jc w:val="both"/>
        <w:rPr>
          <w:sz w:val="22"/>
          <w:szCs w:val="22"/>
          <w:lang w:val="en-US"/>
        </w:rPr>
      </w:pPr>
    </w:p>
    <w:p w14:paraId="34A4CDE8" w14:textId="61C9F3D2" w:rsidR="00641ADA" w:rsidRDefault="00641ADA" w:rsidP="00A96915">
      <w:pPr>
        <w:spacing w:before="120" w:after="0"/>
        <w:jc w:val="both"/>
        <w:rPr>
          <w:sz w:val="22"/>
          <w:szCs w:val="22"/>
        </w:rPr>
      </w:pPr>
      <w:r>
        <w:rPr>
          <w:sz w:val="22"/>
          <w:szCs w:val="22"/>
        </w:rPr>
        <w:t>In RAN1 #112 bis-e meeting, it has also been agreed that for partial coherent precoders with Ng=4, the precoding matrix is based on Rel-15 UL 2Tx full coherent codebook. Up to four 2Tx full coherent precoders could be used to construct the 8-port partial coherent precoder. One 2Tx full coherent precoder is applied to one antenna group.</w:t>
      </w:r>
    </w:p>
    <w:p w14:paraId="7EF09665" w14:textId="6DB97E1C" w:rsidR="0075727B" w:rsidRDefault="00641ADA" w:rsidP="00A96915">
      <w:pPr>
        <w:spacing w:before="120" w:after="0"/>
        <w:jc w:val="both"/>
        <w:rPr>
          <w:sz w:val="22"/>
          <w:szCs w:val="22"/>
        </w:rPr>
      </w:pPr>
      <w:r>
        <w:rPr>
          <w:sz w:val="22"/>
          <w:szCs w:val="22"/>
        </w:rPr>
        <w:t>Correspondingly</w:t>
      </w:r>
      <w:r w:rsidR="0075727B">
        <w:rPr>
          <w:sz w:val="22"/>
          <w:szCs w:val="22"/>
        </w:rPr>
        <w:t xml:space="preserve">, in the DCI, up to four 2Tx full coherent precoding matrix could be indicated to generate </w:t>
      </w:r>
      <w:r>
        <w:rPr>
          <w:sz w:val="22"/>
          <w:szCs w:val="22"/>
        </w:rPr>
        <w:t>the</w:t>
      </w:r>
      <w:r w:rsidR="00A06113">
        <w:rPr>
          <w:sz w:val="22"/>
          <w:szCs w:val="22"/>
        </w:rPr>
        <w:t xml:space="preserve"> </w:t>
      </w:r>
      <w:r w:rsidR="0075727B">
        <w:rPr>
          <w:sz w:val="22"/>
          <w:szCs w:val="22"/>
        </w:rPr>
        <w:t>8-port partial coherent precoder.</w:t>
      </w:r>
    </w:p>
    <w:p w14:paraId="6F85F319" w14:textId="77777777" w:rsidR="0072323B" w:rsidRDefault="0072323B" w:rsidP="00A96915">
      <w:pPr>
        <w:spacing w:before="120" w:after="0"/>
        <w:jc w:val="both"/>
        <w:rPr>
          <w:sz w:val="22"/>
          <w:szCs w:val="22"/>
        </w:rPr>
      </w:pPr>
    </w:p>
    <w:p w14:paraId="2F2B6800" w14:textId="29C05BAF" w:rsidR="0017753C" w:rsidRPr="00036ACE" w:rsidRDefault="0017753C" w:rsidP="00A96915">
      <w:pPr>
        <w:spacing w:before="120" w:after="0"/>
        <w:jc w:val="both"/>
        <w:rPr>
          <w:b/>
          <w:i/>
          <w:sz w:val="22"/>
          <w:szCs w:val="22"/>
        </w:rPr>
      </w:pPr>
      <w:r w:rsidRPr="00036ACE">
        <w:rPr>
          <w:b/>
          <w:i/>
          <w:sz w:val="22"/>
          <w:szCs w:val="22"/>
        </w:rPr>
        <w:t>Proposal</w:t>
      </w:r>
      <w:r>
        <w:rPr>
          <w:b/>
          <w:i/>
          <w:sz w:val="22"/>
          <w:szCs w:val="22"/>
        </w:rPr>
        <w:t xml:space="preserve"> </w:t>
      </w:r>
      <w:r w:rsidR="005563C3">
        <w:rPr>
          <w:b/>
          <w:i/>
          <w:sz w:val="22"/>
          <w:szCs w:val="22"/>
        </w:rPr>
        <w:t>4</w:t>
      </w:r>
      <w:r w:rsidRPr="00036ACE">
        <w:rPr>
          <w:b/>
          <w:i/>
          <w:sz w:val="22"/>
          <w:szCs w:val="22"/>
        </w:rPr>
        <w:t>:</w:t>
      </w:r>
    </w:p>
    <w:p w14:paraId="2F419853" w14:textId="76BD9C18" w:rsidR="0017753C" w:rsidRPr="001D4CC8" w:rsidRDefault="0017753C"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Ng=4, up to four Rel-15 2Tx full coherent precoders could be indicated</w:t>
      </w:r>
      <w:r w:rsidR="0075727B">
        <w:rPr>
          <w:rFonts w:ascii="Times New Roman" w:hAnsi="Times New Roman"/>
          <w:i/>
        </w:rPr>
        <w:t xml:space="preserve"> in DCI</w:t>
      </w:r>
      <w:r w:rsidR="00641ADA">
        <w:rPr>
          <w:rFonts w:ascii="Times New Roman" w:hAnsi="Times New Roman"/>
          <w:i/>
        </w:rPr>
        <w:t xml:space="preserve"> to construct the partial coherent precoder</w:t>
      </w:r>
      <w:r>
        <w:rPr>
          <w:rFonts w:ascii="Times New Roman" w:hAnsi="Times New Roman"/>
          <w:i/>
        </w:rPr>
        <w:t>.</w:t>
      </w:r>
    </w:p>
    <w:p w14:paraId="0CC665C6" w14:textId="323B10EE" w:rsidR="00666AAF" w:rsidRDefault="00666AAF" w:rsidP="00A96915">
      <w:pPr>
        <w:spacing w:before="120" w:after="0"/>
        <w:jc w:val="both"/>
        <w:rPr>
          <w:sz w:val="22"/>
          <w:szCs w:val="22"/>
          <w:lang w:val="en-US"/>
        </w:rPr>
      </w:pPr>
    </w:p>
    <w:p w14:paraId="2AD61BC4" w14:textId="16CC90ED" w:rsidR="00666AAF" w:rsidRDefault="00666AAF" w:rsidP="00666AAF">
      <w:pPr>
        <w:pStyle w:val="5"/>
      </w:pPr>
      <w:r>
        <w:t>2.</w:t>
      </w:r>
      <w:r w:rsidR="00A52C93">
        <w:t>1.2</w:t>
      </w:r>
      <w:r>
        <w:t>.</w:t>
      </w:r>
      <w:r w:rsidR="00543C01">
        <w:t>3</w:t>
      </w:r>
      <w:r>
        <w:t xml:space="preserve"> Indication of non-coherent precoder</w:t>
      </w:r>
    </w:p>
    <w:p w14:paraId="5370D90F" w14:textId="2BEF426C" w:rsidR="00730D98" w:rsidRDefault="00730D98" w:rsidP="00A96915">
      <w:pPr>
        <w:spacing w:before="120" w:after="0"/>
        <w:jc w:val="both"/>
        <w:rPr>
          <w:sz w:val="22"/>
          <w:szCs w:val="22"/>
          <w:lang w:eastAsia="zh-CN"/>
        </w:rPr>
      </w:pPr>
      <w:r>
        <w:rPr>
          <w:sz w:val="22"/>
          <w:szCs w:val="22"/>
          <w:lang w:eastAsia="zh-CN"/>
        </w:rPr>
        <w:t>It has been agreed that the 8-port non-coherent precoder is based on antenna selection vectors. And all the 255 combinations of the antenna selection vectors will be supported.</w:t>
      </w:r>
    </w:p>
    <w:p w14:paraId="24CBBE79" w14:textId="71476FAC" w:rsidR="00730D98" w:rsidRDefault="00730D98" w:rsidP="00A96915">
      <w:pPr>
        <w:spacing w:before="120" w:after="0"/>
        <w:jc w:val="both"/>
        <w:rPr>
          <w:sz w:val="22"/>
          <w:szCs w:val="22"/>
          <w:lang w:eastAsia="zh-CN"/>
        </w:rPr>
      </w:pPr>
      <w:r>
        <w:rPr>
          <w:rFonts w:hint="eastAsia"/>
          <w:sz w:val="22"/>
          <w:szCs w:val="22"/>
          <w:lang w:eastAsia="zh-CN"/>
        </w:rPr>
        <w:t>T</w:t>
      </w:r>
      <w:r>
        <w:rPr>
          <w:sz w:val="22"/>
          <w:szCs w:val="22"/>
          <w:lang w:eastAsia="zh-CN"/>
        </w:rPr>
        <w:t>here could be two options for non-coherent precoder indication.</w:t>
      </w:r>
    </w:p>
    <w:p w14:paraId="36E9DADC" w14:textId="6BBDDF2C" w:rsidR="00730D98" w:rsidRDefault="00730D98" w:rsidP="00A96915">
      <w:pPr>
        <w:spacing w:before="120" w:after="0"/>
        <w:jc w:val="both"/>
        <w:rPr>
          <w:sz w:val="22"/>
          <w:szCs w:val="22"/>
          <w:lang w:eastAsia="zh-CN"/>
        </w:rPr>
      </w:pPr>
      <w:r>
        <w:rPr>
          <w:rFonts w:hint="eastAsia"/>
          <w:sz w:val="22"/>
          <w:szCs w:val="22"/>
          <w:lang w:eastAsia="zh-CN"/>
        </w:rPr>
        <w:t>T</w:t>
      </w:r>
      <w:r>
        <w:rPr>
          <w:sz w:val="22"/>
          <w:szCs w:val="22"/>
          <w:lang w:eastAsia="zh-CN"/>
        </w:rPr>
        <w:t>he first option is to introduce 8-bit bitmap, and each bit corresponding to one antenna. However, the field length of the bitmap should be always 8 bits, no matter the rank values, which is more DCI overhead.</w:t>
      </w:r>
    </w:p>
    <w:p w14:paraId="7FE998A6" w14:textId="5A731AD4" w:rsidR="00730D98" w:rsidRDefault="00730D98" w:rsidP="00A96915">
      <w:pPr>
        <w:spacing w:before="120" w:after="0"/>
        <w:jc w:val="both"/>
        <w:rPr>
          <w:sz w:val="22"/>
          <w:szCs w:val="22"/>
          <w:lang w:eastAsia="zh-CN"/>
        </w:rPr>
      </w:pPr>
      <w:r>
        <w:rPr>
          <w:rFonts w:hint="eastAsia"/>
          <w:sz w:val="22"/>
          <w:szCs w:val="22"/>
          <w:lang w:eastAsia="zh-CN"/>
        </w:rPr>
        <w:lastRenderedPageBreak/>
        <w:t>T</w:t>
      </w:r>
      <w:r>
        <w:rPr>
          <w:sz w:val="22"/>
          <w:szCs w:val="22"/>
          <w:lang w:eastAsia="zh-CN"/>
        </w:rPr>
        <w:t>he second option is to apply the joint encoding of rank indication and precoder indication, i.e., the index of the non-coherent precoder will be indicated, which is similar to the TPMI indication in the legacy spec. In this way, the DCI overhead could be reduced. For example, for maxRank=1, only 3 bits are required.</w:t>
      </w:r>
    </w:p>
    <w:p w14:paraId="7F4E68E1" w14:textId="4E464FC7" w:rsidR="00730D98" w:rsidRDefault="00730D98" w:rsidP="00A96915">
      <w:pPr>
        <w:spacing w:before="120" w:after="0"/>
        <w:jc w:val="both"/>
        <w:rPr>
          <w:sz w:val="22"/>
          <w:szCs w:val="22"/>
          <w:lang w:eastAsia="zh-CN"/>
        </w:rPr>
      </w:pPr>
      <w:r>
        <w:rPr>
          <w:rFonts w:hint="eastAsia"/>
          <w:sz w:val="22"/>
          <w:szCs w:val="22"/>
          <w:lang w:eastAsia="zh-CN"/>
        </w:rPr>
        <w:t>T</w:t>
      </w:r>
      <w:r>
        <w:rPr>
          <w:sz w:val="22"/>
          <w:szCs w:val="22"/>
          <w:lang w:eastAsia="zh-CN"/>
        </w:rPr>
        <w:t>herefore, indicating the index of the non-coherent precoder is preferred.</w:t>
      </w:r>
    </w:p>
    <w:p w14:paraId="2EE60729" w14:textId="77777777" w:rsidR="0072323B" w:rsidRDefault="0072323B" w:rsidP="00A96915">
      <w:pPr>
        <w:spacing w:before="120" w:after="0"/>
        <w:jc w:val="both"/>
        <w:rPr>
          <w:sz w:val="22"/>
          <w:szCs w:val="22"/>
        </w:rPr>
      </w:pPr>
    </w:p>
    <w:p w14:paraId="38528379" w14:textId="745FD94C" w:rsidR="00E15B83" w:rsidRPr="00036ACE" w:rsidRDefault="00E15B83" w:rsidP="00A96915">
      <w:pPr>
        <w:spacing w:before="120" w:after="0"/>
        <w:jc w:val="both"/>
        <w:rPr>
          <w:b/>
          <w:i/>
          <w:sz w:val="22"/>
          <w:szCs w:val="22"/>
        </w:rPr>
      </w:pPr>
      <w:r w:rsidRPr="00036ACE">
        <w:rPr>
          <w:b/>
          <w:i/>
          <w:sz w:val="22"/>
          <w:szCs w:val="22"/>
        </w:rPr>
        <w:t>Proposal</w:t>
      </w:r>
      <w:r>
        <w:rPr>
          <w:b/>
          <w:i/>
          <w:sz w:val="22"/>
          <w:szCs w:val="22"/>
        </w:rPr>
        <w:t xml:space="preserve"> </w:t>
      </w:r>
      <w:r w:rsidR="005563C3">
        <w:rPr>
          <w:b/>
          <w:i/>
          <w:sz w:val="22"/>
          <w:szCs w:val="22"/>
        </w:rPr>
        <w:t>5</w:t>
      </w:r>
      <w:r w:rsidRPr="00036ACE">
        <w:rPr>
          <w:b/>
          <w:i/>
          <w:sz w:val="22"/>
          <w:szCs w:val="22"/>
        </w:rPr>
        <w:t>:</w:t>
      </w:r>
    </w:p>
    <w:p w14:paraId="508A82FC" w14:textId="713BB901" w:rsidR="00E15B83" w:rsidRPr="001D4CC8" w:rsidRDefault="00E15B83"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non-coherent </w:t>
      </w:r>
      <w:r w:rsidRPr="00E07230">
        <w:rPr>
          <w:rFonts w:ascii="Times New Roman" w:hAnsi="Times New Roman"/>
          <w:i/>
        </w:rPr>
        <w:t>precoders</w:t>
      </w:r>
      <w:r>
        <w:rPr>
          <w:rFonts w:ascii="Times New Roman" w:hAnsi="Times New Roman"/>
          <w:i/>
        </w:rPr>
        <w:t xml:space="preserve">, </w:t>
      </w:r>
      <w:r w:rsidR="008623B0">
        <w:rPr>
          <w:rFonts w:ascii="Times New Roman" w:hAnsi="Times New Roman"/>
          <w:i/>
        </w:rPr>
        <w:t xml:space="preserve">the index </w:t>
      </w:r>
      <w:r w:rsidR="00730D98">
        <w:rPr>
          <w:rFonts w:ascii="Times New Roman" w:hAnsi="Times New Roman"/>
          <w:i/>
        </w:rPr>
        <w:t xml:space="preserve">of the </w:t>
      </w:r>
      <w:r w:rsidR="00AF0A48">
        <w:rPr>
          <w:rFonts w:ascii="Times New Roman" w:hAnsi="Times New Roman"/>
          <w:i/>
        </w:rPr>
        <w:t xml:space="preserve">8-port </w:t>
      </w:r>
      <w:r w:rsidR="00730D98">
        <w:rPr>
          <w:rFonts w:ascii="Times New Roman" w:hAnsi="Times New Roman"/>
          <w:i/>
        </w:rPr>
        <w:t xml:space="preserve">non-coherent precoder </w:t>
      </w:r>
      <w:r w:rsidR="008623B0">
        <w:rPr>
          <w:rFonts w:ascii="Times New Roman" w:hAnsi="Times New Roman"/>
          <w:i/>
        </w:rPr>
        <w:t>could be indicated in DCI</w:t>
      </w:r>
      <w:r>
        <w:rPr>
          <w:rFonts w:ascii="Times New Roman" w:hAnsi="Times New Roman"/>
          <w:i/>
        </w:rPr>
        <w:t>.</w:t>
      </w:r>
    </w:p>
    <w:p w14:paraId="4C20B45A" w14:textId="77777777" w:rsidR="00D83597" w:rsidRDefault="00D83597" w:rsidP="00A96915">
      <w:pPr>
        <w:spacing w:before="120" w:after="0"/>
        <w:jc w:val="both"/>
        <w:rPr>
          <w:sz w:val="22"/>
          <w:szCs w:val="22"/>
          <w:lang w:val="en-US"/>
        </w:rPr>
      </w:pPr>
    </w:p>
    <w:p w14:paraId="2DF3B960" w14:textId="394099E9" w:rsidR="00F660E7" w:rsidRPr="00BD4EE3" w:rsidRDefault="00F660E7" w:rsidP="00F660E7">
      <w:pPr>
        <w:pStyle w:val="3"/>
        <w:spacing w:before="240"/>
        <w:ind w:left="0" w:firstLine="0"/>
        <w:jc w:val="both"/>
        <w:rPr>
          <w:lang w:val="en-US"/>
        </w:rPr>
      </w:pPr>
      <w:r>
        <w:rPr>
          <w:lang w:val="en-US"/>
        </w:rPr>
        <w:t>2.</w:t>
      </w:r>
      <w:r w:rsidR="00F6353D">
        <w:rPr>
          <w:lang w:val="en-US"/>
        </w:rPr>
        <w:t>1</w:t>
      </w:r>
      <w:r>
        <w:rPr>
          <w:lang w:val="en-US"/>
        </w:rPr>
        <w:t>.</w:t>
      </w:r>
      <w:r w:rsidR="00F6353D">
        <w:rPr>
          <w:lang w:val="en-US"/>
        </w:rPr>
        <w:t>3</w:t>
      </w:r>
      <w:r w:rsidR="00D83597">
        <w:rPr>
          <w:lang w:val="en-US"/>
        </w:rPr>
        <w:t xml:space="preserve"> </w:t>
      </w:r>
      <w:r w:rsidR="00614472">
        <w:rPr>
          <w:lang w:val="en-US"/>
        </w:rPr>
        <w:t>Ng value reporting and configuration</w:t>
      </w:r>
    </w:p>
    <w:p w14:paraId="261C1118" w14:textId="2D7DF2AF" w:rsidR="00150DF7" w:rsidRDefault="005D3431" w:rsidP="00A96915">
      <w:pPr>
        <w:spacing w:before="120" w:after="0"/>
        <w:jc w:val="both"/>
        <w:rPr>
          <w:sz w:val="22"/>
          <w:szCs w:val="22"/>
          <w:lang w:eastAsia="zh-CN"/>
        </w:rPr>
      </w:pPr>
      <w:r>
        <w:rPr>
          <w:rFonts w:hint="eastAsia"/>
          <w:sz w:val="22"/>
          <w:szCs w:val="22"/>
          <w:lang w:eastAsia="zh-CN"/>
        </w:rPr>
        <w:t>I</w:t>
      </w:r>
      <w:r>
        <w:rPr>
          <w:sz w:val="22"/>
          <w:szCs w:val="22"/>
          <w:lang w:eastAsia="zh-CN"/>
        </w:rPr>
        <w:t>n RAN1 #113 meeting, the following agreements have been reached regarding the Ng value reporting and the corresponding precoder configuration.</w:t>
      </w:r>
    </w:p>
    <w:tbl>
      <w:tblPr>
        <w:tblStyle w:val="af3"/>
        <w:tblW w:w="0" w:type="auto"/>
        <w:tblLook w:val="04A0" w:firstRow="1" w:lastRow="0" w:firstColumn="1" w:lastColumn="0" w:noHBand="0" w:noVBand="1"/>
      </w:tblPr>
      <w:tblGrid>
        <w:gridCol w:w="10160"/>
      </w:tblGrid>
      <w:tr w:rsidR="005D3431" w14:paraId="54B1E48D" w14:textId="77777777" w:rsidTr="005D3431">
        <w:tc>
          <w:tcPr>
            <w:tcW w:w="10160" w:type="dxa"/>
          </w:tcPr>
          <w:p w14:paraId="69C72F00" w14:textId="77777777" w:rsidR="005D3431" w:rsidRPr="005D3431" w:rsidRDefault="005D3431" w:rsidP="005D3431">
            <w:pPr>
              <w:overflowPunct/>
              <w:autoSpaceDE/>
              <w:autoSpaceDN/>
              <w:adjustRightInd/>
              <w:spacing w:after="0"/>
              <w:textAlignment w:val="auto"/>
              <w:rPr>
                <w:rFonts w:ascii="Times" w:eastAsia="Batang" w:hAnsi="Times" w:cs="Times"/>
                <w:b/>
                <w:bCs/>
                <w:iCs/>
                <w:highlight w:val="green"/>
              </w:rPr>
            </w:pPr>
            <w:r w:rsidRPr="005D3431">
              <w:rPr>
                <w:rFonts w:ascii="Times" w:eastAsia="Batang" w:hAnsi="Times" w:cs="Times"/>
                <w:b/>
                <w:bCs/>
                <w:iCs/>
                <w:highlight w:val="green"/>
              </w:rPr>
              <w:t>Agreement</w:t>
            </w:r>
          </w:p>
          <w:p w14:paraId="196306C4" w14:textId="77777777" w:rsidR="005D3431" w:rsidRPr="005D3431" w:rsidRDefault="005D3431" w:rsidP="005D3431">
            <w:pPr>
              <w:overflowPunct/>
              <w:autoSpaceDE/>
              <w:autoSpaceDN/>
              <w:adjustRightInd/>
              <w:spacing w:after="0"/>
              <w:contextualSpacing/>
              <w:textAlignment w:val="auto"/>
              <w:rPr>
                <w:rFonts w:ascii="Times" w:eastAsia="Times New Roman" w:hAnsi="Times" w:cs="Times"/>
                <w:lang w:val="en-US"/>
              </w:rPr>
            </w:pPr>
            <w:r w:rsidRPr="005D3431">
              <w:rPr>
                <w:rFonts w:ascii="Times" w:eastAsia="Times New Roman" w:hAnsi="Times" w:cs="Times"/>
                <w:lang w:val="en-US"/>
              </w:rPr>
              <w:t xml:space="preserve">For codebook-based 8TX PUSCH transmission, Alt3 is supported, where </w:t>
            </w:r>
          </w:p>
          <w:p w14:paraId="07075909" w14:textId="77777777" w:rsidR="005D3431" w:rsidRPr="005D3431" w:rsidRDefault="005D3431" w:rsidP="005D3431">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5D3431">
              <w:rPr>
                <w:rFonts w:ascii="Times" w:eastAsia="Batang" w:hAnsi="Times" w:cs="Times"/>
                <w:lang w:eastAsia="x-none"/>
              </w:rPr>
              <w:t>A fully-coherent UE (Ng =1) can only be configured with precoders considered for Ng =1</w:t>
            </w:r>
          </w:p>
          <w:p w14:paraId="3FEF5ADA" w14:textId="77777777" w:rsidR="005D3431" w:rsidRPr="005D3431" w:rsidRDefault="005D3431" w:rsidP="005D3431">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5D3431">
              <w:rPr>
                <w:rFonts w:ascii="Times" w:eastAsia="Batang" w:hAnsi="Times" w:cs="Times"/>
                <w:lang w:eastAsia="x-none"/>
              </w:rPr>
              <w:t>A partially-coherent UE, with Ng =2, can only use precoders considered for Ng =2</w:t>
            </w:r>
          </w:p>
          <w:p w14:paraId="5C7D39F5" w14:textId="77777777" w:rsidR="005D3431" w:rsidRPr="005D3431" w:rsidRDefault="005D3431" w:rsidP="005D3431">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5D3431">
              <w:rPr>
                <w:rFonts w:ascii="Times" w:eastAsia="Batang" w:hAnsi="Times" w:cs="Times"/>
                <w:lang w:eastAsia="x-none"/>
              </w:rPr>
              <w:t>A partially-coherent UE, with Ng =4, can only use precoders considered for Ng =4</w:t>
            </w:r>
          </w:p>
          <w:p w14:paraId="4B2540E6" w14:textId="77777777" w:rsidR="005D3431" w:rsidRPr="005D3431" w:rsidRDefault="005D3431" w:rsidP="005D3431">
            <w:pPr>
              <w:numPr>
                <w:ilvl w:val="0"/>
                <w:numId w:val="36"/>
              </w:numPr>
              <w:tabs>
                <w:tab w:val="left" w:pos="960"/>
                <w:tab w:val="right" w:leader="dot" w:pos="9631"/>
              </w:tabs>
              <w:overflowPunct/>
              <w:autoSpaceDE/>
              <w:autoSpaceDN/>
              <w:adjustRightInd/>
              <w:spacing w:after="0"/>
              <w:contextualSpacing/>
              <w:jc w:val="left"/>
              <w:textAlignment w:val="auto"/>
              <w:rPr>
                <w:rFonts w:ascii="Times" w:eastAsia="Batang" w:hAnsi="Times" w:cs="Times"/>
                <w:lang w:eastAsia="x-none"/>
              </w:rPr>
            </w:pPr>
            <w:r w:rsidRPr="005D3431">
              <w:rPr>
                <w:rFonts w:ascii="Times" w:eastAsia="Batang" w:hAnsi="Times" w:cs="Times"/>
                <w:lang w:eastAsia="x-none"/>
              </w:rPr>
              <w:t>A non-coherent UE, with Ng =8, can only use precoders considered for Ng = 8</w:t>
            </w:r>
          </w:p>
          <w:p w14:paraId="7873AA7E" w14:textId="77777777" w:rsidR="005D3431" w:rsidRPr="005E0D06" w:rsidRDefault="005D3431" w:rsidP="005D3431">
            <w:pPr>
              <w:rPr>
                <w:rFonts w:cs="Times"/>
                <w:b/>
                <w:bCs/>
                <w:iCs/>
                <w:highlight w:val="green"/>
              </w:rPr>
            </w:pPr>
            <w:r w:rsidRPr="005E0D06">
              <w:rPr>
                <w:rFonts w:cs="Times"/>
                <w:b/>
                <w:bCs/>
                <w:iCs/>
                <w:highlight w:val="green"/>
              </w:rPr>
              <w:t>Agreement</w:t>
            </w:r>
          </w:p>
          <w:p w14:paraId="0860AE18" w14:textId="77777777" w:rsidR="005D3431" w:rsidRPr="005E0D06" w:rsidRDefault="005D3431" w:rsidP="005D3431">
            <w:pPr>
              <w:contextualSpacing/>
              <w:rPr>
                <w:rFonts w:cs="Times"/>
              </w:rPr>
            </w:pPr>
            <w:r w:rsidRPr="005E0D06">
              <w:rPr>
                <w:rFonts w:cs="Times"/>
              </w:rPr>
              <w:t>For an 8TX UE, Option 1 is supported,</w:t>
            </w:r>
          </w:p>
          <w:p w14:paraId="4DA1D695" w14:textId="4C2A5D6A" w:rsidR="005D3431" w:rsidRPr="005D3431" w:rsidRDefault="005D3431" w:rsidP="005D3431">
            <w:pPr>
              <w:numPr>
                <w:ilvl w:val="0"/>
                <w:numId w:val="51"/>
              </w:numPr>
              <w:overflowPunct/>
              <w:autoSpaceDE/>
              <w:autoSpaceDN/>
              <w:adjustRightInd/>
              <w:spacing w:after="0"/>
              <w:contextualSpacing/>
              <w:textAlignment w:val="auto"/>
              <w:rPr>
                <w:rFonts w:eastAsia="Times New Roman" w:cs="Times"/>
              </w:rPr>
            </w:pPr>
            <w:r w:rsidRPr="005E0D06">
              <w:rPr>
                <w:rStyle w:val="aff6"/>
                <w:rFonts w:cs="Times"/>
                <w:i w:val="0"/>
                <w:iCs w:val="0"/>
              </w:rPr>
              <w:t>Option 1 – Subject to its capability, an 8TX UE may report more than one Ng value, based on which, gNB may RRC configure UE with a codebook corresponding to only one of the supported Ng values.</w:t>
            </w:r>
          </w:p>
        </w:tc>
      </w:tr>
    </w:tbl>
    <w:p w14:paraId="78812AAD" w14:textId="0E4F3353" w:rsidR="005563C3" w:rsidRDefault="005563C3" w:rsidP="006A36C4">
      <w:pPr>
        <w:spacing w:before="120" w:after="0"/>
        <w:ind w:firstLine="288"/>
        <w:jc w:val="both"/>
        <w:rPr>
          <w:sz w:val="22"/>
          <w:szCs w:val="22"/>
        </w:rPr>
      </w:pPr>
    </w:p>
    <w:p w14:paraId="51DC91A2" w14:textId="38F20614" w:rsidR="005D3431" w:rsidRDefault="005D3431" w:rsidP="00A96915">
      <w:pPr>
        <w:spacing w:before="120" w:after="0"/>
        <w:jc w:val="both"/>
        <w:rPr>
          <w:sz w:val="22"/>
          <w:szCs w:val="22"/>
          <w:lang w:eastAsia="zh-CN"/>
        </w:rPr>
      </w:pPr>
      <w:r>
        <w:rPr>
          <w:rFonts w:hint="eastAsia"/>
          <w:sz w:val="22"/>
          <w:szCs w:val="22"/>
          <w:lang w:eastAsia="zh-CN"/>
        </w:rPr>
        <w:t>I</w:t>
      </w:r>
      <w:r>
        <w:rPr>
          <w:sz w:val="22"/>
          <w:szCs w:val="22"/>
          <w:lang w:eastAsia="zh-CN"/>
        </w:rPr>
        <w:t xml:space="preserve">t can be observed that the UE can report multiple Ng values and the </w:t>
      </w:r>
      <w:r>
        <w:rPr>
          <w:rFonts w:hint="eastAsia"/>
          <w:sz w:val="22"/>
          <w:szCs w:val="22"/>
          <w:lang w:eastAsia="zh-CN"/>
        </w:rPr>
        <w:t>gNB</w:t>
      </w:r>
      <w:r>
        <w:rPr>
          <w:sz w:val="22"/>
          <w:szCs w:val="22"/>
          <w:lang w:eastAsia="zh-CN"/>
        </w:rPr>
        <w:t xml:space="preserve"> can configure the UE with precoders corresponding to only one Ng value.</w:t>
      </w:r>
    </w:p>
    <w:p w14:paraId="25EE05F8" w14:textId="28D4CC30" w:rsidR="005D3431" w:rsidRDefault="005D3431" w:rsidP="00A96915">
      <w:pPr>
        <w:spacing w:before="120" w:after="0"/>
        <w:jc w:val="both"/>
        <w:rPr>
          <w:sz w:val="22"/>
          <w:szCs w:val="22"/>
          <w:lang w:eastAsia="zh-CN"/>
        </w:rPr>
      </w:pPr>
      <w:r>
        <w:rPr>
          <w:sz w:val="22"/>
          <w:szCs w:val="22"/>
          <w:lang w:eastAsia="zh-CN"/>
        </w:rPr>
        <w:t>Considering the different UE coherence and the number of antenna groups, the Ng values supported by the UE should be further discussed.</w:t>
      </w:r>
    </w:p>
    <w:p w14:paraId="4855A49A" w14:textId="1A823690" w:rsidR="005D3431" w:rsidRDefault="005D3431" w:rsidP="00A96915">
      <w:pPr>
        <w:spacing w:before="120" w:after="0"/>
        <w:jc w:val="both"/>
        <w:rPr>
          <w:sz w:val="22"/>
          <w:szCs w:val="22"/>
          <w:lang w:eastAsia="zh-CN"/>
        </w:rPr>
      </w:pPr>
      <w:r>
        <w:rPr>
          <w:rFonts w:hint="eastAsia"/>
          <w:sz w:val="22"/>
          <w:szCs w:val="22"/>
          <w:lang w:eastAsia="zh-CN"/>
        </w:rPr>
        <w:t>F</w:t>
      </w:r>
      <w:r>
        <w:rPr>
          <w:sz w:val="22"/>
          <w:szCs w:val="22"/>
          <w:lang w:eastAsia="zh-CN"/>
        </w:rPr>
        <w:t>or example, for full coherent UE, the UE can support full coherent precoders, partial coherent precoders with two antenna groups and four antenna groups, and non-coherent precoders. So, the full coherent UE should be able to report supported Ng values of {1, 2, 4, 8}.</w:t>
      </w:r>
    </w:p>
    <w:p w14:paraId="586D5447" w14:textId="2F03BE7B" w:rsidR="005D3431" w:rsidRDefault="005D3431" w:rsidP="00A96915">
      <w:pPr>
        <w:spacing w:before="120" w:after="0"/>
        <w:jc w:val="both"/>
        <w:rPr>
          <w:sz w:val="22"/>
          <w:szCs w:val="22"/>
          <w:lang w:eastAsia="zh-CN"/>
        </w:rPr>
      </w:pPr>
      <w:r>
        <w:rPr>
          <w:sz w:val="22"/>
          <w:szCs w:val="22"/>
          <w:lang w:eastAsia="zh-CN"/>
        </w:rPr>
        <w:t xml:space="preserve">For partial coherent UE with two antenna groups, it can support partial coherent precoders with two antenna groups and four antenna groups, and non-coherent precoders. So, the </w:t>
      </w:r>
      <w:r w:rsidR="002E6B4C">
        <w:rPr>
          <w:sz w:val="22"/>
          <w:szCs w:val="22"/>
          <w:lang w:eastAsia="zh-CN"/>
        </w:rPr>
        <w:t>partial</w:t>
      </w:r>
      <w:r>
        <w:rPr>
          <w:sz w:val="22"/>
          <w:szCs w:val="22"/>
          <w:lang w:eastAsia="zh-CN"/>
        </w:rPr>
        <w:t xml:space="preserve"> coherent UE </w:t>
      </w:r>
      <w:r w:rsidR="002E6B4C">
        <w:rPr>
          <w:sz w:val="22"/>
          <w:szCs w:val="22"/>
          <w:lang w:eastAsia="zh-CN"/>
        </w:rPr>
        <w:t xml:space="preserve">with two antenna groups </w:t>
      </w:r>
      <w:r>
        <w:rPr>
          <w:sz w:val="22"/>
          <w:szCs w:val="22"/>
          <w:lang w:eastAsia="zh-CN"/>
        </w:rPr>
        <w:t>should be able to report supported Ng values of {2, 4, 8}.</w:t>
      </w:r>
    </w:p>
    <w:p w14:paraId="6950902D" w14:textId="36A0AE27" w:rsidR="002E6B4C" w:rsidRDefault="002E6B4C" w:rsidP="00A96915">
      <w:pPr>
        <w:spacing w:before="120" w:after="0"/>
        <w:jc w:val="both"/>
        <w:rPr>
          <w:sz w:val="22"/>
          <w:szCs w:val="22"/>
          <w:lang w:eastAsia="zh-CN"/>
        </w:rPr>
      </w:pPr>
      <w:r>
        <w:rPr>
          <w:sz w:val="22"/>
          <w:szCs w:val="22"/>
          <w:lang w:eastAsia="zh-CN"/>
        </w:rPr>
        <w:t>For partial coherent UE with four antenna groups, it can support partial coherent precoders with four antenna groups, and non-coherent precoders. It can’t support partial coherent precoders with two antenna groups. So, the partial coherent UE with four antenna groups should be able to report supported Ng values of {4, 8}.</w:t>
      </w:r>
    </w:p>
    <w:p w14:paraId="06E61911" w14:textId="5F30676F" w:rsidR="002E6B4C" w:rsidRDefault="002E6B4C" w:rsidP="00A96915">
      <w:pPr>
        <w:spacing w:before="120" w:after="0"/>
        <w:jc w:val="both"/>
        <w:rPr>
          <w:sz w:val="22"/>
          <w:szCs w:val="22"/>
          <w:lang w:eastAsia="zh-CN"/>
        </w:rPr>
      </w:pPr>
      <w:r>
        <w:rPr>
          <w:sz w:val="22"/>
          <w:szCs w:val="22"/>
          <w:lang w:eastAsia="zh-CN"/>
        </w:rPr>
        <w:t>For non-coherent UE, since it can only support non-coherent precoders, it should report supported Ng value of {8}.</w:t>
      </w:r>
    </w:p>
    <w:p w14:paraId="27CFA156" w14:textId="63B3736B" w:rsidR="002E6B4C" w:rsidRDefault="002E6B4C" w:rsidP="00A96915">
      <w:pPr>
        <w:spacing w:before="120" w:after="0"/>
        <w:jc w:val="both"/>
        <w:rPr>
          <w:sz w:val="22"/>
          <w:szCs w:val="22"/>
          <w:lang w:eastAsia="zh-CN"/>
        </w:rPr>
      </w:pPr>
      <w:r>
        <w:rPr>
          <w:sz w:val="22"/>
          <w:szCs w:val="22"/>
          <w:lang w:eastAsia="zh-CN"/>
        </w:rPr>
        <w:t>Therefore, we have the following proposal.</w:t>
      </w:r>
    </w:p>
    <w:p w14:paraId="57DD13FB" w14:textId="77777777" w:rsidR="003E6427" w:rsidRPr="002E6B4C" w:rsidRDefault="003E6427" w:rsidP="00A96915">
      <w:pPr>
        <w:spacing w:before="120" w:after="0"/>
        <w:jc w:val="both"/>
        <w:rPr>
          <w:sz w:val="22"/>
          <w:szCs w:val="22"/>
          <w:lang w:eastAsia="zh-CN"/>
        </w:rPr>
      </w:pPr>
    </w:p>
    <w:p w14:paraId="3B132FC2" w14:textId="77777777" w:rsidR="002E6B4C" w:rsidRPr="00036ACE" w:rsidRDefault="002E6B4C" w:rsidP="00A96915">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6A1C035C" w14:textId="3C548C7A" w:rsidR="002E6B4C" w:rsidRDefault="002E6B4C" w:rsidP="00A96915">
      <w:pPr>
        <w:pStyle w:val="afa"/>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lastRenderedPageBreak/>
        <w:t>R</w:t>
      </w:r>
      <w:r>
        <w:rPr>
          <w:rFonts w:ascii="Times New Roman" w:eastAsiaTheme="minorEastAsia" w:hAnsi="Times New Roman"/>
          <w:i/>
          <w:lang w:eastAsia="zh-CN"/>
        </w:rPr>
        <w:t>egarding the Ng value reporting and precoders configuration, the following should be supported</w:t>
      </w:r>
      <w:r w:rsidR="00A2330F">
        <w:rPr>
          <w:rFonts w:ascii="Times New Roman" w:eastAsiaTheme="minorEastAsia" w:hAnsi="Times New Roman" w:hint="eastAsia"/>
          <w:i/>
          <w:lang w:eastAsia="zh-CN"/>
        </w:rPr>
        <w:t>:</w:t>
      </w:r>
    </w:p>
    <w:p w14:paraId="5662BBBD" w14:textId="77777777"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non-coherent UE, the supported Ng value should be reported as {8}</w:t>
      </w:r>
    </w:p>
    <w:p w14:paraId="24C91B6D" w14:textId="77777777"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partial coherent UE with four antenna groups, the supported Ng value should be reported as {4,8}</w:t>
      </w:r>
    </w:p>
    <w:p w14:paraId="522DEF4D" w14:textId="77777777"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partial coherent UE with two antenna groups, the supported Ng value should be reported as {2,4,8}</w:t>
      </w:r>
    </w:p>
    <w:p w14:paraId="47423A7C" w14:textId="77777777"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full coherent UE, the supported Ng value should be reported as {1,2,4,8}</w:t>
      </w:r>
    </w:p>
    <w:p w14:paraId="287A102D" w14:textId="44E3298A" w:rsidR="002E6B4C" w:rsidRPr="00F43BCF" w:rsidRDefault="002E6B4C" w:rsidP="00A96915">
      <w:pPr>
        <w:spacing w:before="120" w:after="0"/>
        <w:jc w:val="both"/>
        <w:rPr>
          <w:sz w:val="22"/>
          <w:szCs w:val="22"/>
          <w:lang w:val="en-US" w:eastAsia="zh-CN"/>
        </w:rPr>
      </w:pPr>
    </w:p>
    <w:p w14:paraId="7C9E1923" w14:textId="2F883D76" w:rsidR="004A61A4" w:rsidRDefault="002E6B4C" w:rsidP="00A96915">
      <w:pPr>
        <w:spacing w:before="120" w:after="0"/>
        <w:jc w:val="both"/>
        <w:rPr>
          <w:sz w:val="22"/>
          <w:szCs w:val="22"/>
        </w:rPr>
      </w:pPr>
      <w:r>
        <w:rPr>
          <w:sz w:val="22"/>
          <w:szCs w:val="22"/>
          <w:lang w:eastAsia="zh-CN"/>
        </w:rPr>
        <w:t>However, one</w:t>
      </w:r>
      <w:r w:rsidR="004A61A4">
        <w:rPr>
          <w:sz w:val="22"/>
          <w:szCs w:val="22"/>
        </w:rPr>
        <w:t xml:space="preserve"> case to be considered for Ng value reporting and </w:t>
      </w:r>
      <w:r>
        <w:rPr>
          <w:sz w:val="22"/>
          <w:szCs w:val="22"/>
        </w:rPr>
        <w:t xml:space="preserve">precoders </w:t>
      </w:r>
      <w:r w:rsidR="004A61A4">
        <w:rPr>
          <w:sz w:val="22"/>
          <w:szCs w:val="22"/>
        </w:rPr>
        <w:t xml:space="preserve">configuration is full power Mode 1 operation. For full power Mode 1, in Rel-16, the full coherent precoder </w:t>
      </w:r>
      <w:r w:rsidR="00A2330F">
        <w:rPr>
          <w:sz w:val="22"/>
          <w:szCs w:val="22"/>
        </w:rPr>
        <w:t>is</w:t>
      </w:r>
      <w:r w:rsidR="004A61A4">
        <w:rPr>
          <w:sz w:val="22"/>
          <w:szCs w:val="22"/>
        </w:rPr>
        <w:t xml:space="preserve"> added </w:t>
      </w:r>
      <w:r w:rsidR="00A2330F">
        <w:rPr>
          <w:sz w:val="22"/>
          <w:szCs w:val="22"/>
        </w:rPr>
        <w:t>in</w:t>
      </w:r>
      <w:r w:rsidR="004A61A4">
        <w:rPr>
          <w:sz w:val="22"/>
          <w:szCs w:val="22"/>
        </w:rPr>
        <w:t>to the non-coherent codebook subset to enable full power transmission.</w:t>
      </w:r>
    </w:p>
    <w:p w14:paraId="5AD427EB" w14:textId="33A6CFE8" w:rsidR="004A61A4" w:rsidRDefault="004A61A4" w:rsidP="00A96915">
      <w:pPr>
        <w:spacing w:before="120" w:after="0"/>
        <w:jc w:val="both"/>
        <w:rPr>
          <w:sz w:val="22"/>
          <w:szCs w:val="22"/>
          <w:lang w:eastAsia="zh-CN"/>
        </w:rPr>
      </w:pPr>
      <w:r>
        <w:rPr>
          <w:rFonts w:hint="eastAsia"/>
          <w:sz w:val="22"/>
          <w:szCs w:val="22"/>
          <w:lang w:eastAsia="zh-CN"/>
        </w:rPr>
        <w:t>I</w:t>
      </w:r>
      <w:r>
        <w:rPr>
          <w:sz w:val="22"/>
          <w:szCs w:val="22"/>
          <w:lang w:eastAsia="zh-CN"/>
        </w:rPr>
        <w:t>n Rel-18, similar scheme could be used, i.e., introducing full coherent precoder(s) for non-coherent UE. However, the Ng value reporting and configuration should be further discussed in such case.</w:t>
      </w:r>
    </w:p>
    <w:p w14:paraId="33B15785" w14:textId="2A95EB68" w:rsidR="004A61A4" w:rsidRDefault="004A61A4" w:rsidP="00A96915">
      <w:pPr>
        <w:spacing w:before="120" w:after="0"/>
        <w:jc w:val="both"/>
        <w:rPr>
          <w:sz w:val="22"/>
          <w:szCs w:val="22"/>
          <w:lang w:eastAsia="zh-CN"/>
        </w:rPr>
      </w:pPr>
      <w:r>
        <w:rPr>
          <w:rFonts w:hint="eastAsia"/>
          <w:sz w:val="22"/>
          <w:szCs w:val="22"/>
          <w:lang w:eastAsia="zh-CN"/>
        </w:rPr>
        <w:t>F</w:t>
      </w:r>
      <w:r>
        <w:rPr>
          <w:sz w:val="22"/>
          <w:szCs w:val="22"/>
          <w:lang w:eastAsia="zh-CN"/>
        </w:rPr>
        <w:t xml:space="preserve">or example, </w:t>
      </w:r>
      <w:r w:rsidR="00A91B40">
        <w:rPr>
          <w:sz w:val="22"/>
          <w:szCs w:val="22"/>
          <w:lang w:eastAsia="zh-CN"/>
        </w:rPr>
        <w:t xml:space="preserve">for non-coherent UE supporting full power Mode 1 operation, the UE should report supported Ng values as {1,8}. </w:t>
      </w:r>
      <w:r w:rsidR="0039297A">
        <w:rPr>
          <w:sz w:val="22"/>
          <w:szCs w:val="22"/>
          <w:lang w:eastAsia="zh-CN"/>
        </w:rPr>
        <w:t>One option is t</w:t>
      </w:r>
      <w:r w:rsidR="00A91B40">
        <w:rPr>
          <w:sz w:val="22"/>
          <w:szCs w:val="22"/>
          <w:lang w:eastAsia="zh-CN"/>
        </w:rPr>
        <w:t>he gNB could configure either non-coherent precoders or full coherent precoder(s) to the UE.</w:t>
      </w:r>
      <w:r w:rsidR="0039297A">
        <w:rPr>
          <w:sz w:val="22"/>
          <w:szCs w:val="22"/>
          <w:lang w:eastAsia="zh-CN"/>
        </w:rPr>
        <w:t xml:space="preserve"> But this would require reconfiguration signalling if the gNB would like to enable full power operation for the UE. The other option is the gNB could configure both non-coherent precoders and full coherent precoder(s) to the UE, which can reduce the reconfiguration signalling overhead.</w:t>
      </w:r>
    </w:p>
    <w:p w14:paraId="5418472E" w14:textId="77777777" w:rsidR="00734E1E" w:rsidRDefault="00734E1E" w:rsidP="00A96915">
      <w:pPr>
        <w:spacing w:before="120" w:after="0"/>
        <w:jc w:val="both"/>
        <w:rPr>
          <w:sz w:val="22"/>
          <w:szCs w:val="22"/>
          <w:lang w:eastAsia="zh-CN"/>
        </w:rPr>
      </w:pPr>
    </w:p>
    <w:p w14:paraId="254BE5CD" w14:textId="44AD9BF6" w:rsidR="00A91B40" w:rsidRPr="00036ACE" w:rsidRDefault="00A91B40" w:rsidP="00A96915">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52D0C872" w14:textId="14F8DD23" w:rsidR="00722B65" w:rsidRDefault="00722B65" w:rsidP="00A96915">
      <w:pPr>
        <w:pStyle w:val="afa"/>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For full power Mode 1, the Ng value reporting and </w:t>
      </w:r>
      <w:r w:rsidR="00A91B40">
        <w:rPr>
          <w:rFonts w:ascii="Times New Roman" w:eastAsiaTheme="minorEastAsia" w:hAnsi="Times New Roman"/>
          <w:i/>
          <w:lang w:eastAsia="zh-CN"/>
        </w:rPr>
        <w:t xml:space="preserve">precoder </w:t>
      </w:r>
      <w:r>
        <w:rPr>
          <w:rFonts w:ascii="Times New Roman" w:eastAsiaTheme="minorEastAsia" w:hAnsi="Times New Roman"/>
          <w:i/>
          <w:lang w:eastAsia="zh-CN"/>
        </w:rPr>
        <w:t>configuration should be further discussed</w:t>
      </w:r>
      <w:r w:rsidR="00A91B40">
        <w:rPr>
          <w:rFonts w:ascii="Times New Roman" w:eastAsiaTheme="minorEastAsia" w:hAnsi="Times New Roman"/>
          <w:i/>
          <w:lang w:eastAsia="zh-CN"/>
        </w:rPr>
        <w:t>.</w:t>
      </w:r>
    </w:p>
    <w:p w14:paraId="35FCFF92" w14:textId="45E566B8" w:rsidR="004117F7" w:rsidRDefault="004117F7" w:rsidP="00A96915">
      <w:pPr>
        <w:spacing w:before="120" w:after="0"/>
        <w:jc w:val="both"/>
        <w:rPr>
          <w:sz w:val="22"/>
          <w:szCs w:val="22"/>
          <w:lang w:val="en-US"/>
        </w:rPr>
      </w:pPr>
    </w:p>
    <w:p w14:paraId="0CC83622" w14:textId="3D27E290" w:rsidR="002F497F" w:rsidRPr="001B1235" w:rsidRDefault="002F497F" w:rsidP="001B1235">
      <w:pPr>
        <w:pStyle w:val="2"/>
      </w:pPr>
      <w:r w:rsidRPr="001B1235">
        <w:t>2.</w:t>
      </w:r>
      <w:r w:rsidR="00501269">
        <w:t>2</w:t>
      </w:r>
      <w:r w:rsidRPr="001B1235">
        <w:t xml:space="preserve"> </w:t>
      </w:r>
      <w:r w:rsidR="005E493B" w:rsidRPr="001B1235">
        <w:t>Full power operation</w:t>
      </w:r>
    </w:p>
    <w:p w14:paraId="363230F3" w14:textId="1771DC36" w:rsidR="005B0149" w:rsidRPr="00BD4EE3" w:rsidRDefault="005B0149" w:rsidP="005B0149">
      <w:pPr>
        <w:pStyle w:val="3"/>
        <w:spacing w:before="240"/>
        <w:ind w:left="0" w:firstLine="0"/>
        <w:jc w:val="both"/>
        <w:rPr>
          <w:lang w:val="en-US"/>
        </w:rPr>
      </w:pPr>
      <w:r>
        <w:rPr>
          <w:lang w:val="en-US"/>
        </w:rPr>
        <w:t>2.</w:t>
      </w:r>
      <w:r w:rsidR="00F6353D">
        <w:rPr>
          <w:lang w:val="en-US"/>
        </w:rPr>
        <w:t>2</w:t>
      </w:r>
      <w:r>
        <w:rPr>
          <w:lang w:val="en-US"/>
        </w:rPr>
        <w:t xml:space="preserve">.1 </w:t>
      </w:r>
      <w:r w:rsidR="00F134A4">
        <w:rPr>
          <w:lang w:val="en-US"/>
        </w:rPr>
        <w:t xml:space="preserve">Full power </w:t>
      </w:r>
      <w:r w:rsidR="00EA3E60">
        <w:rPr>
          <w:lang w:val="en-US"/>
        </w:rPr>
        <w:t>M</w:t>
      </w:r>
      <w:r w:rsidR="00F134A4">
        <w:rPr>
          <w:lang w:val="en-US"/>
        </w:rPr>
        <w:t>ode</w:t>
      </w:r>
      <w:r w:rsidR="00761500">
        <w:rPr>
          <w:lang w:val="en-US"/>
        </w:rPr>
        <w:t xml:space="preserve"> 1</w:t>
      </w:r>
    </w:p>
    <w:p w14:paraId="1595AD76" w14:textId="77777777" w:rsidR="0096693E" w:rsidRDefault="0096693E" w:rsidP="00A96915">
      <w:pPr>
        <w:spacing w:before="120" w:after="0"/>
        <w:jc w:val="both"/>
        <w:rPr>
          <w:sz w:val="22"/>
          <w:szCs w:val="22"/>
          <w:lang w:eastAsia="zh-CN"/>
        </w:rPr>
      </w:pPr>
      <w:r>
        <w:rPr>
          <w:sz w:val="22"/>
          <w:szCs w:val="22"/>
          <w:lang w:eastAsia="zh-CN"/>
        </w:rPr>
        <w:t>It has been agreed that full power operation will be supported in Rel-18, including full power Mode 0, full power Mode 1 and full power Mode 2.</w:t>
      </w:r>
    </w:p>
    <w:p w14:paraId="39AF4C26" w14:textId="24BBA367" w:rsidR="0096693E" w:rsidRDefault="0096693E" w:rsidP="00A96915">
      <w:pPr>
        <w:spacing w:before="120" w:after="0"/>
        <w:jc w:val="both"/>
        <w:rPr>
          <w:sz w:val="22"/>
          <w:szCs w:val="22"/>
          <w:lang w:eastAsia="zh-CN"/>
        </w:rPr>
      </w:pPr>
      <w:r>
        <w:rPr>
          <w:rFonts w:hint="eastAsia"/>
          <w:sz w:val="22"/>
          <w:szCs w:val="22"/>
          <w:lang w:eastAsia="zh-CN"/>
        </w:rPr>
        <w:t>F</w:t>
      </w:r>
      <w:r>
        <w:rPr>
          <w:sz w:val="22"/>
          <w:szCs w:val="22"/>
          <w:lang w:eastAsia="zh-CN"/>
        </w:rPr>
        <w:t>or UE that supports full power Mode 1 operation, none of the UE’s PA can deliver full power. Therefore, for non-coherent UE, the full coherent precoder should be supported to enable full power transmission.</w:t>
      </w:r>
    </w:p>
    <w:p w14:paraId="1F8A5BEE" w14:textId="42B16700" w:rsidR="0096693E" w:rsidRDefault="0096693E" w:rsidP="00A96915">
      <w:pPr>
        <w:spacing w:before="120" w:after="0"/>
        <w:jc w:val="both"/>
        <w:rPr>
          <w:sz w:val="22"/>
          <w:szCs w:val="22"/>
          <w:lang w:eastAsia="zh-CN"/>
        </w:rPr>
      </w:pPr>
      <w:r>
        <w:rPr>
          <w:rFonts w:hint="eastAsia"/>
          <w:sz w:val="22"/>
          <w:szCs w:val="22"/>
          <w:lang w:eastAsia="zh-CN"/>
        </w:rPr>
        <w:t>S</w:t>
      </w:r>
      <w:r>
        <w:rPr>
          <w:sz w:val="22"/>
          <w:szCs w:val="22"/>
          <w:lang w:eastAsia="zh-CN"/>
        </w:rPr>
        <w:t>ince none of the UE’s PA can deliver full power, at least for rank-1 transmission, the full coherent precoder should be supported.</w:t>
      </w:r>
    </w:p>
    <w:p w14:paraId="036BDFEC" w14:textId="4CF612D4" w:rsidR="0096693E" w:rsidRDefault="0096693E" w:rsidP="00A96915">
      <w:pPr>
        <w:spacing w:before="120" w:after="0"/>
        <w:jc w:val="both"/>
        <w:rPr>
          <w:sz w:val="22"/>
          <w:szCs w:val="22"/>
          <w:lang w:eastAsia="zh-CN"/>
        </w:rPr>
      </w:pPr>
      <w:r>
        <w:rPr>
          <w:rFonts w:hint="eastAsia"/>
          <w:sz w:val="22"/>
          <w:szCs w:val="22"/>
          <w:lang w:eastAsia="zh-CN"/>
        </w:rPr>
        <w:t>F</w:t>
      </w:r>
      <w:r>
        <w:rPr>
          <w:sz w:val="22"/>
          <w:szCs w:val="22"/>
          <w:lang w:eastAsia="zh-CN"/>
        </w:rPr>
        <w:t xml:space="preserve">or rank&gt;1 transmission, </w:t>
      </w:r>
      <w:r w:rsidR="006B3A9D">
        <w:rPr>
          <w:sz w:val="22"/>
          <w:szCs w:val="22"/>
          <w:lang w:eastAsia="zh-CN"/>
        </w:rPr>
        <w:t>whether the full coherent precoder should be supported</w:t>
      </w:r>
      <w:r>
        <w:rPr>
          <w:sz w:val="22"/>
          <w:szCs w:val="22"/>
          <w:lang w:eastAsia="zh-CN"/>
        </w:rPr>
        <w:t xml:space="preserve"> depends on whether full power transmission can be achieved via multiple PAs. For example, considering UE PA architecture [14 14 14 14 14 14 20 20]</w:t>
      </w:r>
      <w:r w:rsidR="00EA3E60">
        <w:rPr>
          <w:sz w:val="22"/>
          <w:szCs w:val="22"/>
          <w:lang w:eastAsia="zh-CN"/>
        </w:rPr>
        <w:t xml:space="preserve"> </w:t>
      </w:r>
      <w:r>
        <w:rPr>
          <w:sz w:val="22"/>
          <w:szCs w:val="22"/>
          <w:lang w:eastAsia="zh-CN"/>
        </w:rPr>
        <w:t xml:space="preserve">dBm, the full power can be achieved for </w:t>
      </w:r>
      <w:r w:rsidR="006B3A9D">
        <w:rPr>
          <w:sz w:val="22"/>
          <w:szCs w:val="22"/>
          <w:lang w:eastAsia="zh-CN"/>
        </w:rPr>
        <w:t>R</w:t>
      </w:r>
      <w:r>
        <w:rPr>
          <w:sz w:val="22"/>
          <w:szCs w:val="22"/>
          <w:lang w:eastAsia="zh-CN"/>
        </w:rPr>
        <w:t xml:space="preserve">ank-2. And it’s not necessary to introduce full coherent precoder for </w:t>
      </w:r>
      <w:r w:rsidR="006B3A9D">
        <w:rPr>
          <w:sz w:val="22"/>
          <w:szCs w:val="22"/>
          <w:lang w:eastAsia="zh-CN"/>
        </w:rPr>
        <w:t>R</w:t>
      </w:r>
      <w:r>
        <w:rPr>
          <w:sz w:val="22"/>
          <w:szCs w:val="22"/>
          <w:lang w:eastAsia="zh-CN"/>
        </w:rPr>
        <w:t>ank-2 in such case.</w:t>
      </w:r>
    </w:p>
    <w:p w14:paraId="1B48765B" w14:textId="77777777" w:rsidR="0096693E" w:rsidRDefault="0096693E" w:rsidP="00A96915">
      <w:pPr>
        <w:spacing w:before="120" w:after="0"/>
        <w:jc w:val="both"/>
        <w:rPr>
          <w:sz w:val="22"/>
          <w:szCs w:val="22"/>
        </w:rPr>
      </w:pPr>
    </w:p>
    <w:p w14:paraId="19329C14" w14:textId="1F04DA5D" w:rsidR="00761500" w:rsidRPr="00036ACE" w:rsidRDefault="00761500" w:rsidP="00A96915">
      <w:pPr>
        <w:spacing w:before="120" w:after="0"/>
        <w:jc w:val="both"/>
        <w:rPr>
          <w:b/>
          <w:i/>
          <w:sz w:val="22"/>
          <w:szCs w:val="22"/>
        </w:rPr>
      </w:pPr>
      <w:r w:rsidRPr="00036ACE">
        <w:rPr>
          <w:b/>
          <w:i/>
          <w:sz w:val="22"/>
          <w:szCs w:val="22"/>
        </w:rPr>
        <w:t>Proposal</w:t>
      </w:r>
      <w:r>
        <w:rPr>
          <w:b/>
          <w:i/>
          <w:sz w:val="22"/>
          <w:szCs w:val="22"/>
        </w:rPr>
        <w:t xml:space="preserve"> </w:t>
      </w:r>
      <w:r w:rsidR="006B3A9D">
        <w:rPr>
          <w:b/>
          <w:i/>
          <w:sz w:val="22"/>
          <w:szCs w:val="22"/>
        </w:rPr>
        <w:t>8</w:t>
      </w:r>
      <w:r w:rsidRPr="00036ACE">
        <w:rPr>
          <w:b/>
          <w:i/>
          <w:sz w:val="22"/>
          <w:szCs w:val="22"/>
        </w:rPr>
        <w:t>:</w:t>
      </w:r>
    </w:p>
    <w:p w14:paraId="459A7765" w14:textId="1B4B8530" w:rsidR="00761500" w:rsidRDefault="00761500" w:rsidP="00A96915">
      <w:pPr>
        <w:pStyle w:val="afa"/>
        <w:numPr>
          <w:ilvl w:val="0"/>
          <w:numId w:val="9"/>
        </w:numPr>
        <w:spacing w:before="120"/>
        <w:ind w:firstLine="0"/>
        <w:jc w:val="both"/>
        <w:rPr>
          <w:rFonts w:ascii="Times New Roman" w:hAnsi="Times New Roman"/>
          <w:i/>
        </w:rPr>
      </w:pPr>
      <w:r>
        <w:rPr>
          <w:rFonts w:ascii="Times New Roman" w:hAnsi="Times New Roman"/>
          <w:i/>
        </w:rPr>
        <w:t>For non-coherent UE supporting full power Mode 1, at least the full coherent precoder could be configured for</w:t>
      </w:r>
      <w:r w:rsidR="00FC7C9E">
        <w:rPr>
          <w:rFonts w:ascii="Times New Roman" w:hAnsi="Times New Roman"/>
          <w:i/>
        </w:rPr>
        <w:t xml:space="preserve"> R</w:t>
      </w:r>
      <w:r>
        <w:rPr>
          <w:rFonts w:ascii="Times New Roman" w:hAnsi="Times New Roman"/>
          <w:i/>
        </w:rPr>
        <w:t>ank-1</w:t>
      </w:r>
      <w:r w:rsidR="00C834A6">
        <w:rPr>
          <w:rFonts w:ascii="Times New Roman" w:hAnsi="Times New Roman"/>
          <w:i/>
        </w:rPr>
        <w:t>.</w:t>
      </w:r>
    </w:p>
    <w:p w14:paraId="274EE84D" w14:textId="77777777" w:rsidR="00761500" w:rsidRDefault="00761500" w:rsidP="00A96915">
      <w:pPr>
        <w:spacing w:before="120" w:after="0"/>
        <w:jc w:val="both"/>
        <w:rPr>
          <w:sz w:val="22"/>
          <w:szCs w:val="22"/>
        </w:rPr>
      </w:pPr>
    </w:p>
    <w:p w14:paraId="2FBB8D6E" w14:textId="26550594" w:rsidR="00761500" w:rsidRPr="00BD4EE3" w:rsidRDefault="00761500" w:rsidP="00761500">
      <w:pPr>
        <w:pStyle w:val="3"/>
        <w:spacing w:before="240"/>
        <w:ind w:left="0" w:firstLine="0"/>
        <w:jc w:val="both"/>
        <w:rPr>
          <w:lang w:val="en-US"/>
        </w:rPr>
      </w:pPr>
      <w:r>
        <w:rPr>
          <w:lang w:val="en-US"/>
        </w:rPr>
        <w:lastRenderedPageBreak/>
        <w:t>2.2.</w:t>
      </w:r>
      <w:r w:rsidR="00EA3E60">
        <w:rPr>
          <w:lang w:val="en-US"/>
        </w:rPr>
        <w:t>2</w:t>
      </w:r>
      <w:r>
        <w:rPr>
          <w:lang w:val="en-US"/>
        </w:rPr>
        <w:t xml:space="preserve"> Full power </w:t>
      </w:r>
      <w:r w:rsidR="00EA3E60">
        <w:rPr>
          <w:lang w:val="en-US"/>
        </w:rPr>
        <w:t>M</w:t>
      </w:r>
      <w:r>
        <w:rPr>
          <w:lang w:val="en-US"/>
        </w:rPr>
        <w:t>ode 2</w:t>
      </w:r>
    </w:p>
    <w:p w14:paraId="7FE53508" w14:textId="27229485" w:rsidR="005349A2" w:rsidRDefault="00EA3E60" w:rsidP="00A96915">
      <w:pPr>
        <w:spacing w:before="120" w:after="0"/>
        <w:jc w:val="both"/>
        <w:rPr>
          <w:sz w:val="22"/>
          <w:szCs w:val="22"/>
        </w:rPr>
      </w:pPr>
      <w:r>
        <w:rPr>
          <w:rFonts w:hint="eastAsia"/>
          <w:sz w:val="22"/>
          <w:szCs w:val="22"/>
          <w:lang w:eastAsia="zh-CN"/>
        </w:rPr>
        <w:t>In</w:t>
      </w:r>
      <w:r>
        <w:rPr>
          <w:sz w:val="22"/>
          <w:szCs w:val="22"/>
        </w:rPr>
        <w:t xml:space="preserve"> Rel-16, for full power Mode 2 operation, the SRS resources within one SRS resource set could be configured with the same number of antenna ports or different number of antenna ports. When different number of antenna ports are configured for the SRS resources, the UE could perform antenna virtualization to deliver full power.</w:t>
      </w:r>
    </w:p>
    <w:p w14:paraId="3875ECD5" w14:textId="0575F0EE" w:rsidR="005349A2" w:rsidRDefault="00EA3E60" w:rsidP="00A96915">
      <w:pPr>
        <w:spacing w:before="120" w:after="0"/>
        <w:jc w:val="both"/>
        <w:rPr>
          <w:sz w:val="22"/>
          <w:szCs w:val="22"/>
          <w:lang w:eastAsia="zh-CN"/>
        </w:rPr>
      </w:pPr>
      <w:r>
        <w:rPr>
          <w:rFonts w:hint="eastAsia"/>
          <w:sz w:val="22"/>
          <w:szCs w:val="22"/>
          <w:lang w:eastAsia="zh-CN"/>
        </w:rPr>
        <w:t>I</w:t>
      </w:r>
      <w:r>
        <w:rPr>
          <w:sz w:val="22"/>
          <w:szCs w:val="22"/>
          <w:lang w:eastAsia="zh-CN"/>
        </w:rPr>
        <w:t>n Rel-18,</w:t>
      </w:r>
      <w:r w:rsidR="00FC36BD">
        <w:rPr>
          <w:sz w:val="22"/>
          <w:szCs w:val="22"/>
          <w:lang w:eastAsia="zh-CN"/>
        </w:rPr>
        <w:t xml:space="preserve"> similar scheme could be applied for 8Tx UE </w:t>
      </w:r>
      <w:r w:rsidR="00B82BE2">
        <w:rPr>
          <w:sz w:val="22"/>
          <w:szCs w:val="22"/>
          <w:lang w:eastAsia="zh-CN"/>
        </w:rPr>
        <w:t>supporting full power Mode 2 operation. The SRS resources in the SRS resource set could be configured with the same number of antenna ports or different number of antenna ports, and up to 4 SRS resources could be configured. When different number of ports are configured for the SRS resources, the number of ports could be {1,2,4,8}.</w:t>
      </w:r>
    </w:p>
    <w:p w14:paraId="270A1B7B" w14:textId="77777777" w:rsidR="00200FF6" w:rsidRDefault="00200FF6" w:rsidP="00A96915">
      <w:pPr>
        <w:spacing w:before="120" w:after="0"/>
        <w:jc w:val="both"/>
        <w:rPr>
          <w:sz w:val="22"/>
          <w:szCs w:val="22"/>
        </w:rPr>
      </w:pPr>
    </w:p>
    <w:p w14:paraId="52161A32" w14:textId="4F9C13D1" w:rsidR="005F00AF" w:rsidRPr="00036ACE" w:rsidRDefault="005F00AF" w:rsidP="00A96915">
      <w:pPr>
        <w:spacing w:before="120" w:after="0"/>
        <w:jc w:val="both"/>
        <w:rPr>
          <w:b/>
          <w:i/>
          <w:sz w:val="22"/>
          <w:szCs w:val="22"/>
        </w:rPr>
      </w:pPr>
      <w:r w:rsidRPr="00036ACE">
        <w:rPr>
          <w:b/>
          <w:i/>
          <w:sz w:val="22"/>
          <w:szCs w:val="22"/>
        </w:rPr>
        <w:t>Proposal</w:t>
      </w:r>
      <w:r>
        <w:rPr>
          <w:b/>
          <w:i/>
          <w:sz w:val="22"/>
          <w:szCs w:val="22"/>
        </w:rPr>
        <w:t xml:space="preserve"> </w:t>
      </w:r>
      <w:r w:rsidR="004A0874">
        <w:rPr>
          <w:b/>
          <w:i/>
          <w:sz w:val="22"/>
          <w:szCs w:val="22"/>
        </w:rPr>
        <w:t>9</w:t>
      </w:r>
      <w:r w:rsidRPr="00036ACE">
        <w:rPr>
          <w:b/>
          <w:i/>
          <w:sz w:val="22"/>
          <w:szCs w:val="22"/>
        </w:rPr>
        <w:t>:</w:t>
      </w:r>
    </w:p>
    <w:p w14:paraId="34F7E401" w14:textId="799297CA" w:rsidR="005F00AF" w:rsidRDefault="005F00AF" w:rsidP="00A96915">
      <w:pPr>
        <w:pStyle w:val="afa"/>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sidR="00137BC5">
        <w:rPr>
          <w:rFonts w:ascii="Times New Roman" w:hAnsi="Times New Roman"/>
          <w:i/>
        </w:rPr>
        <w:t>Mode 2</w:t>
      </w:r>
      <w:r w:rsidR="00143242">
        <w:rPr>
          <w:rFonts w:ascii="Times New Roman" w:hAnsi="Times New Roman"/>
          <w:i/>
        </w:rPr>
        <w:t xml:space="preserve"> operation</w:t>
      </w:r>
      <w:r w:rsidRPr="005F00AF">
        <w:rPr>
          <w:rFonts w:ascii="Times New Roman" w:hAnsi="Times New Roman"/>
          <w:i/>
        </w:rPr>
        <w:t xml:space="preserve">, </w:t>
      </w:r>
      <w:r w:rsidR="004407F8">
        <w:rPr>
          <w:rFonts w:ascii="Times New Roman" w:hAnsi="Times New Roman"/>
          <w:i/>
        </w:rPr>
        <w:t>the UE could be configure</w:t>
      </w:r>
      <w:r w:rsidR="00920B7A">
        <w:rPr>
          <w:rFonts w:ascii="Times New Roman" w:hAnsi="Times New Roman"/>
          <w:i/>
        </w:rPr>
        <w:t>d</w:t>
      </w:r>
      <w:r w:rsidR="004407F8">
        <w:rPr>
          <w:rFonts w:ascii="Times New Roman" w:hAnsi="Times New Roman"/>
          <w:i/>
        </w:rPr>
        <w:t xml:space="preserve"> with SRS resources of </w:t>
      </w:r>
      <w:r w:rsidR="00B82BE2">
        <w:rPr>
          <w:rFonts w:ascii="Times New Roman" w:hAnsi="Times New Roman"/>
          <w:i/>
        </w:rPr>
        <w:t xml:space="preserve">same number of ports or </w:t>
      </w:r>
      <w:r w:rsidR="004407F8">
        <w:rPr>
          <w:rFonts w:ascii="Times New Roman" w:hAnsi="Times New Roman"/>
          <w:i/>
        </w:rPr>
        <w:t>different number of ports within one SRS resource set.</w:t>
      </w:r>
    </w:p>
    <w:p w14:paraId="11EC8DDB" w14:textId="77777777" w:rsidR="006B3940" w:rsidRPr="006B3940" w:rsidRDefault="006B3940"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93E9A2A" w:rsidR="000E6355" w:rsidRDefault="00633CAF" w:rsidP="00A96915">
      <w:pPr>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3C643765" w14:textId="6B48B81D" w:rsidR="005D3EF5" w:rsidRDefault="005D3EF5" w:rsidP="00A96915">
      <w:pPr>
        <w:jc w:val="both"/>
        <w:rPr>
          <w:sz w:val="22"/>
          <w:szCs w:val="22"/>
        </w:rPr>
      </w:pPr>
    </w:p>
    <w:p w14:paraId="404E0449"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C07397E" w14:textId="77777777" w:rsidR="001E3650" w:rsidRPr="001D4CC8" w:rsidRDefault="001E3650" w:rsidP="00A96915">
      <w:pPr>
        <w:pStyle w:val="afa"/>
        <w:numPr>
          <w:ilvl w:val="0"/>
          <w:numId w:val="9"/>
        </w:numPr>
        <w:spacing w:before="120"/>
        <w:ind w:firstLine="0"/>
        <w:jc w:val="both"/>
        <w:rPr>
          <w:rFonts w:ascii="Times New Roman" w:hAnsi="Times New Roman"/>
          <w:i/>
        </w:rPr>
      </w:pPr>
      <w:r w:rsidRPr="00702957">
        <w:rPr>
          <w:rFonts w:ascii="Times New Roman" w:hAnsi="Times New Roman"/>
          <w:i/>
        </w:rPr>
        <w:t>Regarding the encoding between rank indication and precoder indication,</w:t>
      </w:r>
      <w:r>
        <w:rPr>
          <w:rFonts w:ascii="Times New Roman" w:hAnsi="Times New Roman"/>
          <w:i/>
        </w:rPr>
        <w:t xml:space="preserve"> joint encoding is slightly preferred considering DCI overhead reduction.</w:t>
      </w:r>
    </w:p>
    <w:p w14:paraId="1A7CF638"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6FE8CE6" w14:textId="53355730" w:rsidR="001E3650" w:rsidRDefault="001E3650"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For full coherent precoder</w:t>
      </w:r>
      <w:r>
        <w:rPr>
          <w:rFonts w:ascii="Times New Roman" w:hAnsi="Times New Roman"/>
          <w:i/>
        </w:rPr>
        <w:t xml:space="preserve"> indication, the index of the </w:t>
      </w:r>
      <w:r w:rsidR="00AF0A48">
        <w:rPr>
          <w:rFonts w:ascii="Times New Roman" w:hAnsi="Times New Roman"/>
          <w:i/>
        </w:rPr>
        <w:t xml:space="preserve">8-port </w:t>
      </w:r>
      <w:r>
        <w:rPr>
          <w:rFonts w:ascii="Times New Roman" w:hAnsi="Times New Roman"/>
          <w:i/>
        </w:rPr>
        <w:t>precoding matrix could be indicated.</w:t>
      </w:r>
    </w:p>
    <w:p w14:paraId="71181727"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443D1ACB" w14:textId="77777777" w:rsidR="001E3650" w:rsidRPr="001D4CC8" w:rsidRDefault="001E3650"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Ng=2, up to two Rel-15 4Tx full coherent precoders could be indicated in DCI to construct the partial coherent precoder.</w:t>
      </w:r>
    </w:p>
    <w:p w14:paraId="7B4E1BFC"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7E94973E" w14:textId="77777777" w:rsidR="001E3650" w:rsidRPr="001D4CC8" w:rsidRDefault="001E3650"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8-port partial</w:t>
      </w:r>
      <w:r w:rsidRPr="00E07230">
        <w:rPr>
          <w:rFonts w:ascii="Times New Roman" w:hAnsi="Times New Roman"/>
          <w:i/>
        </w:rPr>
        <w:t xml:space="preserve"> coherent precoders</w:t>
      </w:r>
      <w:r>
        <w:rPr>
          <w:rFonts w:ascii="Times New Roman" w:hAnsi="Times New Roman"/>
          <w:i/>
        </w:rPr>
        <w:t xml:space="preserve"> with Ng=4, up to four Rel-15 2Tx full coherent precoders could be indicated in DCI to construct the partial coherent precoder.</w:t>
      </w:r>
    </w:p>
    <w:p w14:paraId="0A262F48"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5F091D4" w14:textId="577A7939" w:rsidR="001E3650" w:rsidRPr="001D4CC8" w:rsidRDefault="001E3650" w:rsidP="00A96915">
      <w:pPr>
        <w:pStyle w:val="afa"/>
        <w:numPr>
          <w:ilvl w:val="0"/>
          <w:numId w:val="9"/>
        </w:numPr>
        <w:spacing w:before="120"/>
        <w:ind w:firstLine="0"/>
        <w:jc w:val="both"/>
        <w:rPr>
          <w:rFonts w:ascii="Times New Roman" w:hAnsi="Times New Roman"/>
          <w:i/>
        </w:rPr>
      </w:pPr>
      <w:r w:rsidRPr="00E07230">
        <w:rPr>
          <w:rFonts w:ascii="Times New Roman" w:hAnsi="Times New Roman"/>
          <w:i/>
        </w:rPr>
        <w:t xml:space="preserve">For </w:t>
      </w:r>
      <w:r>
        <w:rPr>
          <w:rFonts w:ascii="Times New Roman" w:hAnsi="Times New Roman"/>
          <w:i/>
        </w:rPr>
        <w:t xml:space="preserve">8-port non-coherent </w:t>
      </w:r>
      <w:r w:rsidRPr="00E07230">
        <w:rPr>
          <w:rFonts w:ascii="Times New Roman" w:hAnsi="Times New Roman"/>
          <w:i/>
        </w:rPr>
        <w:t>precoders</w:t>
      </w:r>
      <w:r>
        <w:rPr>
          <w:rFonts w:ascii="Times New Roman" w:hAnsi="Times New Roman"/>
          <w:i/>
        </w:rPr>
        <w:t>, the index of the</w:t>
      </w:r>
      <w:r w:rsidR="00AF0A48">
        <w:rPr>
          <w:rFonts w:ascii="Times New Roman" w:hAnsi="Times New Roman"/>
          <w:i/>
        </w:rPr>
        <w:t xml:space="preserve"> 8-port</w:t>
      </w:r>
      <w:r>
        <w:rPr>
          <w:rFonts w:ascii="Times New Roman" w:hAnsi="Times New Roman"/>
          <w:i/>
        </w:rPr>
        <w:t xml:space="preserve"> non-coherent precoder could be indicated in DCI.</w:t>
      </w:r>
    </w:p>
    <w:p w14:paraId="068659B7"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6B2C75A1" w14:textId="77777777" w:rsidR="001E3650" w:rsidRPr="00F43BCF" w:rsidRDefault="001E3650" w:rsidP="00A96915">
      <w:pPr>
        <w:pStyle w:val="afa"/>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w:t>
      </w:r>
      <w:r>
        <w:rPr>
          <w:rFonts w:ascii="Times New Roman" w:eastAsiaTheme="minorEastAsia" w:hAnsi="Times New Roman"/>
          <w:i/>
          <w:lang w:eastAsia="zh-CN"/>
        </w:rPr>
        <w:t>egarding the Ng value reporting and precoders configuration, the following should be supported</w:t>
      </w:r>
      <w:r>
        <w:rPr>
          <w:rFonts w:ascii="Times New Roman" w:eastAsiaTheme="minorEastAsia" w:hAnsi="Times New Roman" w:hint="eastAsia"/>
          <w:i/>
          <w:lang w:eastAsia="zh-CN"/>
        </w:rPr>
        <w:t>:</w:t>
      </w:r>
    </w:p>
    <w:p w14:paraId="1FE48F6F" w14:textId="27B5A1D0"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non-coherent UE, the supported Ng value should be reported as {8}</w:t>
      </w:r>
    </w:p>
    <w:p w14:paraId="67089E52" w14:textId="2FE59C2C"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partial coherent UE with four antenna groups, the supported Ng value should be reported as {4,8}</w:t>
      </w:r>
    </w:p>
    <w:p w14:paraId="53E10294" w14:textId="6F23464D"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partial coherent UE with two antenna groups, the supported Ng value should be reported as {2,4,8}</w:t>
      </w:r>
    </w:p>
    <w:p w14:paraId="1DC8944F" w14:textId="28E4BA2F" w:rsidR="00F43BCF" w:rsidRDefault="00F43BCF" w:rsidP="00F43BCF">
      <w:pPr>
        <w:pStyle w:val="afa"/>
        <w:numPr>
          <w:ilvl w:val="1"/>
          <w:numId w:val="9"/>
        </w:numPr>
        <w:spacing w:before="120"/>
        <w:jc w:val="both"/>
        <w:rPr>
          <w:rFonts w:ascii="Times New Roman" w:hAnsi="Times New Roman"/>
          <w:i/>
        </w:rPr>
      </w:pPr>
      <w:r w:rsidRPr="00F43BCF">
        <w:rPr>
          <w:rFonts w:ascii="Times New Roman" w:hAnsi="Times New Roman"/>
          <w:i/>
        </w:rPr>
        <w:t>For full coherent UE, the supported Ng value should be reported as {1,2,4,8}</w:t>
      </w:r>
    </w:p>
    <w:p w14:paraId="0020B7CC" w14:textId="77777777" w:rsidR="001E3650" w:rsidRPr="00036ACE" w:rsidRDefault="001E3650" w:rsidP="00A96915">
      <w:pPr>
        <w:spacing w:before="120" w:after="0"/>
        <w:jc w:val="both"/>
        <w:rPr>
          <w:b/>
          <w:i/>
          <w:sz w:val="22"/>
          <w:szCs w:val="22"/>
        </w:rPr>
      </w:pPr>
      <w:r w:rsidRPr="00036ACE">
        <w:rPr>
          <w:b/>
          <w:i/>
          <w:sz w:val="22"/>
          <w:szCs w:val="22"/>
        </w:rPr>
        <w:lastRenderedPageBreak/>
        <w:t>Proposal</w:t>
      </w:r>
      <w:r>
        <w:rPr>
          <w:b/>
          <w:i/>
          <w:sz w:val="22"/>
          <w:szCs w:val="22"/>
        </w:rPr>
        <w:t xml:space="preserve"> 7</w:t>
      </w:r>
      <w:r w:rsidRPr="00036ACE">
        <w:rPr>
          <w:b/>
          <w:i/>
          <w:sz w:val="22"/>
          <w:szCs w:val="22"/>
        </w:rPr>
        <w:t>:</w:t>
      </w:r>
    </w:p>
    <w:p w14:paraId="0237BEB7" w14:textId="77777777" w:rsidR="001E3650" w:rsidRDefault="001E3650" w:rsidP="00A96915">
      <w:pPr>
        <w:pStyle w:val="afa"/>
        <w:numPr>
          <w:ilvl w:val="0"/>
          <w:numId w:val="9"/>
        </w:numPr>
        <w:spacing w:before="120"/>
        <w:ind w:firstLine="0"/>
        <w:jc w:val="both"/>
        <w:rPr>
          <w:rFonts w:ascii="Times New Roman" w:hAnsi="Times New Roman"/>
          <w:i/>
        </w:rPr>
      </w:pPr>
      <w:r>
        <w:rPr>
          <w:rFonts w:ascii="Times New Roman" w:eastAsiaTheme="minorEastAsia" w:hAnsi="Times New Roman"/>
          <w:i/>
          <w:lang w:eastAsia="zh-CN"/>
        </w:rPr>
        <w:t>For full power Mode 1, the Ng value reporting and precoder configuration should be further discussed.</w:t>
      </w:r>
    </w:p>
    <w:p w14:paraId="630ECDA7"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49F45C64" w14:textId="77777777" w:rsidR="001E3650" w:rsidRDefault="001E3650" w:rsidP="00A96915">
      <w:pPr>
        <w:pStyle w:val="afa"/>
        <w:numPr>
          <w:ilvl w:val="0"/>
          <w:numId w:val="9"/>
        </w:numPr>
        <w:spacing w:before="120"/>
        <w:ind w:firstLine="0"/>
        <w:jc w:val="both"/>
        <w:rPr>
          <w:rFonts w:ascii="Times New Roman" w:hAnsi="Times New Roman"/>
          <w:i/>
        </w:rPr>
      </w:pPr>
      <w:r>
        <w:rPr>
          <w:rFonts w:ascii="Times New Roman" w:hAnsi="Times New Roman"/>
          <w:i/>
        </w:rPr>
        <w:t>For non-coherent UE supporting full power Mode 1, at least the full coherent precoder could be configured for Rank-1.</w:t>
      </w:r>
    </w:p>
    <w:p w14:paraId="13DD6601" w14:textId="77777777" w:rsidR="001E3650" w:rsidRPr="00036ACE" w:rsidRDefault="001E3650" w:rsidP="00A96915">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2F9EEB70" w14:textId="77777777" w:rsidR="001E3650" w:rsidRDefault="001E3650" w:rsidP="00A96915">
      <w:pPr>
        <w:pStyle w:val="afa"/>
        <w:numPr>
          <w:ilvl w:val="0"/>
          <w:numId w:val="9"/>
        </w:numPr>
        <w:spacing w:before="120"/>
        <w:ind w:firstLine="0"/>
        <w:jc w:val="both"/>
        <w:rPr>
          <w:rFonts w:ascii="Times New Roman" w:hAnsi="Times New Roman"/>
          <w:i/>
        </w:rPr>
      </w:pPr>
      <w:r w:rsidRPr="005F00AF">
        <w:rPr>
          <w:rFonts w:ascii="Times New Roman" w:hAnsi="Times New Roman"/>
          <w:i/>
        </w:rPr>
        <w:t xml:space="preserve">For full power </w:t>
      </w:r>
      <w:r>
        <w:rPr>
          <w:rFonts w:ascii="Times New Roman" w:hAnsi="Times New Roman"/>
          <w:i/>
        </w:rPr>
        <w:t>Mode 2 operation</w:t>
      </w:r>
      <w:r w:rsidRPr="005F00AF">
        <w:rPr>
          <w:rFonts w:ascii="Times New Roman" w:hAnsi="Times New Roman"/>
          <w:i/>
        </w:rPr>
        <w:t xml:space="preserve">, </w:t>
      </w:r>
      <w:r>
        <w:rPr>
          <w:rFonts w:ascii="Times New Roman" w:hAnsi="Times New Roman"/>
          <w:i/>
        </w:rPr>
        <w:t>the UE could be configured with SRS resources of same number of ports or different number of ports within one SRS resource set.</w:t>
      </w:r>
    </w:p>
    <w:p w14:paraId="208C8F00" w14:textId="77777777" w:rsidR="0093092E" w:rsidRDefault="0093092E" w:rsidP="00A96915">
      <w:pPr>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15E38EC6" w:rsidR="009A0813" w:rsidRDefault="009A0813" w:rsidP="009A0813">
      <w:pPr>
        <w:numPr>
          <w:ilvl w:val="0"/>
          <w:numId w:val="2"/>
        </w:numPr>
        <w:rPr>
          <w:sz w:val="22"/>
          <w:szCs w:val="22"/>
          <w:lang w:val="en-US" w:eastAsia="zh-CN"/>
        </w:rPr>
      </w:pPr>
      <w:bookmarkStart w:id="2" w:name="_Ref142655749"/>
      <w:bookmarkStart w:id="3" w:name="_Ref54277122"/>
      <w:r w:rsidRPr="000E2065">
        <w:rPr>
          <w:sz w:val="22"/>
          <w:szCs w:val="22"/>
          <w:lang w:val="en-US" w:eastAsia="zh-CN"/>
        </w:rPr>
        <w:t xml:space="preserve">RAN1 Chairman’s Notes, </w:t>
      </w:r>
      <w:r w:rsidR="00665219" w:rsidRPr="00665219">
        <w:rPr>
          <w:sz w:val="22"/>
          <w:szCs w:val="22"/>
          <w:lang w:val="en-US" w:eastAsia="zh-CN"/>
        </w:rPr>
        <w:t>3GPP TSG RAN WG1 Meeting #11</w:t>
      </w:r>
      <w:r w:rsidR="002A424F">
        <w:rPr>
          <w:sz w:val="22"/>
          <w:szCs w:val="22"/>
          <w:lang w:val="en-US" w:eastAsia="zh-CN"/>
        </w:rPr>
        <w:t>3</w:t>
      </w:r>
      <w:r w:rsidR="00665219" w:rsidRPr="00665219">
        <w:rPr>
          <w:sz w:val="22"/>
          <w:szCs w:val="22"/>
          <w:lang w:val="en-US" w:eastAsia="zh-CN"/>
        </w:rPr>
        <w:t xml:space="preserve">, </w:t>
      </w:r>
      <w:r w:rsidR="002A424F" w:rsidRPr="002A424F">
        <w:rPr>
          <w:sz w:val="22"/>
          <w:szCs w:val="22"/>
          <w:lang w:val="en-US" w:eastAsia="zh-CN"/>
        </w:rPr>
        <w:t>May 22nd – May 26th</w:t>
      </w:r>
      <w:r w:rsidR="00C12BAA" w:rsidRPr="00C12BAA">
        <w:rPr>
          <w:sz w:val="22"/>
          <w:szCs w:val="22"/>
          <w:lang w:val="en-US" w:eastAsia="zh-CN"/>
        </w:rPr>
        <w:t>, 2023</w:t>
      </w:r>
      <w:bookmarkEnd w:id="2"/>
    </w:p>
    <w:bookmarkEnd w:id="3"/>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D1DB" w14:textId="77777777" w:rsidR="009D09A3" w:rsidRDefault="009D09A3">
      <w:r>
        <w:separator/>
      </w:r>
    </w:p>
  </w:endnote>
  <w:endnote w:type="continuationSeparator" w:id="0">
    <w:p w14:paraId="49BABA3E" w14:textId="77777777" w:rsidR="009D09A3" w:rsidRDefault="009D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3CA9" w14:textId="77777777" w:rsidR="009D09A3" w:rsidRDefault="009D09A3">
      <w:r>
        <w:separator/>
      </w:r>
    </w:p>
  </w:footnote>
  <w:footnote w:type="continuationSeparator" w:id="0">
    <w:p w14:paraId="75B22EF2" w14:textId="77777777" w:rsidR="009D09A3" w:rsidRDefault="009D0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5"/>
  </w:num>
  <w:num w:numId="2" w16cid:durableId="1044404415">
    <w:abstractNumId w:val="18"/>
  </w:num>
  <w:num w:numId="3" w16cid:durableId="966397378">
    <w:abstractNumId w:val="49"/>
  </w:num>
  <w:num w:numId="4" w16cid:durableId="1160464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6"/>
  </w:num>
  <w:num w:numId="6" w16cid:durableId="1342199519">
    <w:abstractNumId w:val="3"/>
  </w:num>
  <w:num w:numId="7" w16cid:durableId="1965580077">
    <w:abstractNumId w:val="43"/>
  </w:num>
  <w:num w:numId="8" w16cid:durableId="822232869">
    <w:abstractNumId w:val="5"/>
  </w:num>
  <w:num w:numId="9" w16cid:durableId="971910415">
    <w:abstractNumId w:val="22"/>
  </w:num>
  <w:num w:numId="10" w16cid:durableId="2078278724">
    <w:abstractNumId w:val="9"/>
  </w:num>
  <w:num w:numId="11" w16cid:durableId="1988391464">
    <w:abstractNumId w:val="38"/>
  </w:num>
  <w:num w:numId="12" w16cid:durableId="1627616976">
    <w:abstractNumId w:val="38"/>
  </w:num>
  <w:num w:numId="13" w16cid:durableId="1382166288">
    <w:abstractNumId w:val="13"/>
  </w:num>
  <w:num w:numId="14" w16cid:durableId="586155911">
    <w:abstractNumId w:val="34"/>
  </w:num>
  <w:num w:numId="15" w16cid:durableId="1141115403">
    <w:abstractNumId w:val="19"/>
  </w:num>
  <w:num w:numId="16" w16cid:durableId="453017404">
    <w:abstractNumId w:val="1"/>
  </w:num>
  <w:num w:numId="17" w16cid:durableId="1453792853">
    <w:abstractNumId w:val="21"/>
  </w:num>
  <w:num w:numId="18" w16cid:durableId="83721073">
    <w:abstractNumId w:val="33"/>
  </w:num>
  <w:num w:numId="19" w16cid:durableId="1171876022">
    <w:abstractNumId w:val="26"/>
  </w:num>
  <w:num w:numId="20" w16cid:durableId="1618215803">
    <w:abstractNumId w:val="28"/>
  </w:num>
  <w:num w:numId="21" w16cid:durableId="1657876954">
    <w:abstractNumId w:val="27"/>
  </w:num>
  <w:num w:numId="22" w16cid:durableId="1082458161">
    <w:abstractNumId w:val="39"/>
  </w:num>
  <w:num w:numId="23" w16cid:durableId="2105612239">
    <w:abstractNumId w:val="2"/>
  </w:num>
  <w:num w:numId="24" w16cid:durableId="1109815927">
    <w:abstractNumId w:val="23"/>
  </w:num>
  <w:num w:numId="25" w16cid:durableId="1386947122">
    <w:abstractNumId w:val="14"/>
  </w:num>
  <w:num w:numId="26" w16cid:durableId="208106802">
    <w:abstractNumId w:val="6"/>
  </w:num>
  <w:num w:numId="27" w16cid:durableId="1773934212">
    <w:abstractNumId w:val="20"/>
  </w:num>
  <w:num w:numId="28" w16cid:durableId="211158361">
    <w:abstractNumId w:val="30"/>
  </w:num>
  <w:num w:numId="29" w16cid:durableId="187525879">
    <w:abstractNumId w:val="4"/>
  </w:num>
  <w:num w:numId="30" w16cid:durableId="876506630">
    <w:abstractNumId w:val="10"/>
  </w:num>
  <w:num w:numId="31" w16cid:durableId="219445741">
    <w:abstractNumId w:val="12"/>
  </w:num>
  <w:num w:numId="32" w16cid:durableId="28497110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2"/>
  </w:num>
  <w:num w:numId="35" w16cid:durableId="670183275">
    <w:abstractNumId w:val="31"/>
  </w:num>
  <w:num w:numId="36" w16cid:durableId="1349869196">
    <w:abstractNumId w:val="45"/>
  </w:num>
  <w:num w:numId="37" w16cid:durableId="144480945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7"/>
  </w:num>
  <w:num w:numId="39" w16cid:durableId="294261651">
    <w:abstractNumId w:val="15"/>
  </w:num>
  <w:num w:numId="40" w16cid:durableId="532233355">
    <w:abstractNumId w:val="41"/>
  </w:num>
  <w:num w:numId="41" w16cid:durableId="1907060875">
    <w:abstractNumId w:val="7"/>
  </w:num>
  <w:num w:numId="42" w16cid:durableId="1337734443">
    <w:abstractNumId w:val="11"/>
  </w:num>
  <w:num w:numId="43" w16cid:durableId="31810528">
    <w:abstractNumId w:val="40"/>
  </w:num>
  <w:num w:numId="44" w16cid:durableId="601573409">
    <w:abstractNumId w:val="24"/>
  </w:num>
  <w:num w:numId="45" w16cid:durableId="1506555125">
    <w:abstractNumId w:val="17"/>
  </w:num>
  <w:num w:numId="46" w16cid:durableId="737286625">
    <w:abstractNumId w:val="8"/>
  </w:num>
  <w:num w:numId="47" w16cid:durableId="407390899">
    <w:abstractNumId w:val="46"/>
  </w:num>
  <w:num w:numId="48" w16cid:durableId="995570352">
    <w:abstractNumId w:val="50"/>
  </w:num>
  <w:num w:numId="49" w16cid:durableId="1615018292">
    <w:abstractNumId w:val="32"/>
  </w:num>
  <w:num w:numId="50" w16cid:durableId="1126311259">
    <w:abstractNumId w:val="44"/>
  </w:num>
  <w:num w:numId="51" w16cid:durableId="1279025738">
    <w:abstractNumId w:val="47"/>
  </w:num>
  <w:num w:numId="52" w16cid:durableId="4175707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2519</Words>
  <Characters>14361</Characters>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LinksUpToDate>false</LinksUpToDate>
  <CharactersWithSpaces>16847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2023-08-11T06:27:00Z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